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Modern</w:t>
      </w:r>
      <w:r>
        <w:t xml:space="preserve"> </w:t>
      </w:r>
      <w:r>
        <w:t xml:space="preserve">Dental</w:t>
      </w:r>
      <w:r>
        <w:t xml:space="preserve"> </w:t>
      </w:r>
      <w:r>
        <w:t xml:space="preserve">Care</w:t>
      </w:r>
      <w:r>
        <w:t xml:space="preserve"> </w:t>
      </w:r>
      <w:r>
        <w:t xml:space="preserve">in</w:t>
      </w:r>
      <w:r>
        <w:t xml:space="preserve"> </w:t>
      </w:r>
      <w:r>
        <w:t xml:space="preserve">Traditional</w:t>
      </w:r>
      <w:r>
        <w:t xml:space="preserve"> </w:t>
      </w:r>
      <w:r>
        <w:t xml:space="preserve">Kyoto</w:t>
      </w:r>
    </w:p>
    <w:bookmarkStart w:id="32" w:name="Xeaf94f0cc1a3484624f82c0764ba625b6196992"/>
    <w:p>
      <w:pPr>
        <w:pStyle w:val="Heading1"/>
      </w:pPr>
      <w:r>
        <w:t xml:space="preserve">Case Study: Bridging Tradition and Innovation in a Japan Kyoto Dental Practice</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Post-Implementation Review</w:t>
      </w:r>
      <w:r>
        <w:br/>
      </w:r>
      <w:r>
        <w:rPr>
          <w:bCs/>
          <w:b/>
        </w:rPr>
        <w:t xml:space="preserve">Subject:</w:t>
      </w:r>
      <w:r>
        <w:t xml:space="preserve">A Comprehensive Analysis of Establishing a High-Tech Dentist Facility in the Historic District of Japan Kyoto</w:t>
      </w:r>
    </w:p>
    <w:bookmarkStart w:id="20" w:name="executive-summary"/>
    <w:p>
      <w:pPr>
        <w:pStyle w:val="Heading2"/>
      </w:pPr>
      <w:r>
        <w:t xml:space="preserve">1. Executive Summary</w:t>
      </w:r>
    </w:p>
    <w:p>
      <w:pPr>
        <w:pStyle w:val="FirstParagraph"/>
      </w:pPr>
      <w:r>
        <w:t xml:space="preserve">This case study examines the strategic implementation of a modern dental clinic within the culturally rich and historically significant context of Japan Kyoto. As global tourism rebounds and the local demographic shifts toward an aging population, there is an increasing demand for specialized healthcare services that respect traditional values while leveraging cutting-edge technology. This document outlines how a new</w:t>
      </w:r>
      <w:r>
        <w:t xml:space="preserve"> </w:t>
      </w:r>
      <w:r>
        <w:rPr>
          <w:bCs/>
          <w:b/>
        </w:rPr>
        <w:t xml:space="preserve">Dentist</w:t>
      </w:r>
      <w:r>
        <w:t xml:space="preserve"> </w:t>
      </w:r>
      <w:r>
        <w:t xml:space="preserve">practice successfully navigated the regulatory, cultural, and operational landscapes specific to</w:t>
      </w:r>
      <w:r>
        <w:t xml:space="preserve"> </w:t>
      </w:r>
      <w:r>
        <w:rPr>
          <w:bCs/>
          <w:b/>
        </w:rPr>
        <w:t xml:space="preserve">Japan Kyoto</w:t>
      </w:r>
      <w:r>
        <w:t xml:space="preserve">, achieving high patient retention rates and international acclaim.</w:t>
      </w:r>
    </w:p>
    <w:p>
      <w:pPr>
        <w:pStyle w:val="BodyText"/>
      </w:pPr>
      <w:r>
        <w:t xml:space="preserve">The primary objective was not merely to open a medical facility but to create a sanctuary of care that harmonizes with the serene aesthetic of Kyoto. By focusing on patient-centric design, bilingual staff training, and advanced minimally invasive procedures, the practice has become a benchmark for healthcare innovation in the region.</w:t>
      </w:r>
    </w:p>
    <w:bookmarkEnd w:id="20"/>
    <w:bookmarkStart w:id="23" w:name="background-and-context"/>
    <w:p>
      <w:pPr>
        <w:pStyle w:val="Heading2"/>
      </w:pPr>
      <w:r>
        <w:t xml:space="preserve">2. Background and Context</w:t>
      </w:r>
    </w:p>
    <w:bookmarkStart w:id="21" w:name="the-unique-landscape-of-japan-kyoto"/>
    <w:p>
      <w:pPr>
        <w:pStyle w:val="Heading3"/>
      </w:pPr>
      <w:r>
        <w:t xml:space="preserve">The Unique Landscape of Japan Kyoto</w:t>
      </w:r>
    </w:p>
    <w:p>
      <w:pPr>
        <w:pStyle w:val="FirstParagraph"/>
      </w:pPr>
      <w:r>
        <w:rPr>
          <w:bCs/>
          <w:b/>
        </w:rPr>
        <w:t xml:space="preserve">Kyoto</w:t>
      </w:r>
      <w:r>
        <w:t xml:space="preserve">, often referred to as the cultural heart of Japan, presents unique challenges and opportunities for medical practitioners. Unlike Tokyo or Osaka, which are characterized by rapid modernization and high-speed urban life, Kyoto is defined by its preservation of history. The city is home to thousands of temples, shrines, and traditional wooden machiya houses. Consequently, any commercial development must adhere to strict zoning laws regarding building height, exterior aesthetics, and noise pollution.</w:t>
      </w:r>
    </w:p>
    <w:p>
      <w:pPr>
        <w:pStyle w:val="BodyText"/>
      </w:pPr>
      <w:r>
        <w:t xml:space="preserve">Furthermore, the demographic profile of</w:t>
      </w:r>
      <w:r>
        <w:t xml:space="preserve"> </w:t>
      </w:r>
      <w:r>
        <w:rPr>
          <w:bCs/>
          <w:b/>
        </w:rPr>
        <w:t xml:space="preserve">Kyoto</w:t>
      </w:r>
      <w:r>
        <w:t xml:space="preserve"> </w:t>
      </w:r>
      <w:r>
        <w:t xml:space="preserve">is distinct. It has one of the highest proportions of elderly citizens in Japan. This necessitates a dental care model that prioritizes geriatric dentistry, implantology for bone density preservation, and long-term maintenance plans rather than just acute pain relief.</w:t>
      </w:r>
    </w:p>
    <w:bookmarkEnd w:id="21"/>
    <w:bookmarkStart w:id="22" w:name="the-role-of-the-modern-dentist"/>
    <w:p>
      <w:pPr>
        <w:pStyle w:val="Heading3"/>
      </w:pPr>
      <w:r>
        <w:t xml:space="preserve">The Role of the Modern Dentist</w:t>
      </w:r>
    </w:p>
    <w:p>
      <w:pPr>
        <w:pStyle w:val="FirstParagraph"/>
      </w:pPr>
      <w:r>
        <w:t xml:space="preserve">In this context, the role of the</w:t>
      </w:r>
      <w:r>
        <w:t xml:space="preserve"> </w:t>
      </w:r>
      <w:r>
        <w:rPr>
          <w:bCs/>
          <w:b/>
        </w:rPr>
        <w:t xml:space="preserve">Dentist</w:t>
      </w:r>
      <w:r>
        <w:t xml:space="preserve"> </w:t>
      </w:r>
      <w:r>
        <w:t xml:space="preserve">evolves from a purely technical provider to a holistic health consultant. Patients in this region value trust, continuity of care, and discretion. The stigma associated with dental treatment is often higher in traditional communities due to fears of pain and loss of natural teeth. Therefore, the clinic aimed to position the</w:t>
      </w:r>
      <w:r>
        <w:t xml:space="preserve"> </w:t>
      </w:r>
      <w:r>
        <w:rPr>
          <w:bCs/>
          <w:b/>
        </w:rPr>
        <w:t xml:space="preserve">Dentist</w:t>
      </w:r>
      <w:r>
        <w:t xml:space="preserve"> </w:t>
      </w:r>
      <w:r>
        <w:t xml:space="preserve">as an educator and partner in oral health.</w:t>
      </w:r>
    </w:p>
    <w:bookmarkEnd w:id="22"/>
    <w:bookmarkEnd w:id="23"/>
    <w:bookmarkStart w:id="24" w:name="strategic-challenges"/>
    <w:p>
      <w:pPr>
        <w:pStyle w:val="Heading2"/>
      </w:pPr>
      <w:r>
        <w:t xml:space="preserve">3. Strategic Challenges</w:t>
      </w:r>
    </w:p>
    <w:p>
      <w:pPr>
        <w:numPr>
          <w:ilvl w:val="0"/>
          <w:numId w:val="1001"/>
        </w:numPr>
        <w:pStyle w:val="Compact"/>
      </w:pPr>
      <w:r>
        <w:rPr>
          <w:bCs/>
          <w:b/>
        </w:rPr>
        <w:t xml:space="preserve">Cultural Sensitivity:</w:t>
      </w:r>
      <w:r>
        <w:t xml:space="preserve"> </w:t>
      </w:r>
      <w:r>
        <w:t xml:space="preserve">Adapting patient interaction styles to fit Japanese norms of politeness, indirect communication, and group harmony (Wa).</w:t>
      </w:r>
    </w:p>
    <w:p>
      <w:pPr>
        <w:numPr>
          <w:ilvl w:val="0"/>
          <w:numId w:val="1001"/>
        </w:numPr>
        <w:pStyle w:val="Compact"/>
      </w:pPr>
      <w:r>
        <w:rPr>
          <w:bCs/>
          <w:b/>
        </w:rPr>
        <w:t xml:space="preserve">Linguistic Barriers:</w:t>
      </w:r>
      <w:r>
        <w:t xml:space="preserve"> </w:t>
      </w:r>
      <w:r>
        <w:t xml:space="preserve">Serving a dual clientele of local elderly residents who may have dialectical variations and international tourists seeking cosmetic enhancements.</w:t>
      </w:r>
    </w:p>
    <w:p>
      <w:pPr>
        <w:numPr>
          <w:ilvl w:val="0"/>
          <w:numId w:val="1001"/>
        </w:numPr>
        <w:pStyle w:val="Compact"/>
      </w:pPr>
      <w:r>
        <w:rPr>
          <w:bCs/>
          <w:b/>
        </w:rPr>
        <w:t xml:space="preserve">Spatial Constraints:</w:t>
      </w:r>
      <w:r>
        <w:t xml:space="preserve"> </w:t>
      </w:r>
      <w:r>
        <w:t xml:space="preserve">Securing a location that offers modern clinical capabilities within the narrow streets and historic architectural constraints of central</w:t>
      </w:r>
      <w:r>
        <w:t xml:space="preserve"> </w:t>
      </w:r>
      <w:r>
        <w:rPr>
          <w:bCs/>
          <w:b/>
        </w:rPr>
        <w:t xml:space="preserve">Kyoto</w:t>
      </w:r>
      <w:r>
        <w:t xml:space="preserve">.</w:t>
      </w:r>
    </w:p>
    <w:p>
      <w:pPr>
        <w:numPr>
          <w:ilvl w:val="0"/>
          <w:numId w:val="1001"/>
        </w:numPr>
        <w:pStyle w:val="Compact"/>
      </w:pPr>
      <w:r>
        <w:rPr>
          <w:bCs/>
          <w:b/>
        </w:rPr>
        <w:t xml:space="preserve">Digital Integration:</w:t>
      </w:r>
      <w:r>
        <w:t xml:space="preserve"> </w:t>
      </w:r>
      <w:r>
        <w:t xml:space="preserve">Implementing state-of-the-art digital imaging and AI-driven diagnosis tools while maintaining paper-based records preferred by older locals.</w:t>
      </w:r>
    </w:p>
    <w:bookmarkEnd w:id="24"/>
    <w:bookmarkStart w:id="28" w:name="implementation-strategy"/>
    <w:p>
      <w:pPr>
        <w:pStyle w:val="Heading2"/>
      </w:pPr>
      <w:r>
        <w:t xml:space="preserve">4. Implementation Strategy</w:t>
      </w:r>
    </w:p>
    <w:p>
      <w:pPr>
        <w:pStyle w:val="FirstParagraph"/>
      </w:pPr>
      <w:r>
        <w:rPr>
          <w:iCs/>
          <w:i/>
        </w:rPr>
        <w:t xml:space="preserve">"Our goal was not to impose a sterile, Western-style hospital environment, but to create a space that feels like an extension of Kyoto’s hospitality (Omotenashi)."</w:t>
      </w:r>
    </w:p>
    <w:bookmarkStart w:id="25" w:name="aesthetic-integration"/>
    <w:p>
      <w:pPr>
        <w:pStyle w:val="Heading3"/>
      </w:pPr>
      <w:r>
        <w:t xml:space="preserve">Aesthetic Integration</w:t>
      </w:r>
    </w:p>
    <w:p>
      <w:pPr>
        <w:pStyle w:val="FirstParagraph"/>
      </w:pPr>
      <w:r>
        <w:t xml:space="preserve">The clinic was housed in a renovated traditional building. The interior design utilized natural materials such as cedar wood, washi paper screens, and tatami elements in the waiting area to reduce patient anxiety. This approach respected the heritage of</w:t>
      </w:r>
      <w:r>
        <w:t xml:space="preserve"> </w:t>
      </w:r>
      <w:r>
        <w:rPr>
          <w:bCs/>
          <w:b/>
        </w:rPr>
        <w:t xml:space="preserve">Kyoto</w:t>
      </w:r>
      <w:r>
        <w:t xml:space="preserve"> </w:t>
      </w:r>
      <w:r>
        <w:t xml:space="preserve">while ensuring that the clinical rooms met international sterilization and safety standards.</w:t>
      </w:r>
    </w:p>
    <w:bookmarkEnd w:id="25"/>
    <w:bookmarkStart w:id="26" w:name="staff-training-and-cultural-competence"/>
    <w:p>
      <w:pPr>
        <w:pStyle w:val="Heading3"/>
      </w:pPr>
      <w:r>
        <w:t xml:space="preserve">Staff Training and Cultural Competence</w:t>
      </w:r>
    </w:p>
    <w:p>
      <w:pPr>
        <w:pStyle w:val="FirstParagraph"/>
      </w:pPr>
      <w:r>
        <w:t xml:space="preserve">The core team consisted of highly skilled local professionals who understood the nuances of Japanese patient expectations. Additionally, English-speaking coordinators were hired to assist international visitors. The entire staff underwent rigorous training in "Omotenashi"—the Japanese art of hospitality—ensuring that every interaction, from booking an appointment to post-operative care instructions, was handled with extreme courtesy and attention to detail.</w:t>
      </w:r>
    </w:p>
    <w:bookmarkEnd w:id="26"/>
    <w:bookmarkStart w:id="27" w:name="technology-meets-tradition"/>
    <w:p>
      <w:pPr>
        <w:pStyle w:val="Heading3"/>
      </w:pPr>
      <w:r>
        <w:t xml:space="preserve">Technology Meets Tradition</w:t>
      </w:r>
    </w:p>
    <w:p>
      <w:pPr>
        <w:pStyle w:val="FirstParagraph"/>
      </w:pPr>
      <w:r>
        <w:t xml:space="preserve">The</w:t>
      </w:r>
      <w:r>
        <w:t xml:space="preserve"> </w:t>
      </w:r>
      <w:r>
        <w:rPr>
          <w:bCs/>
          <w:b/>
        </w:rPr>
        <w:t xml:space="preserve">Dentist</w:t>
      </w:r>
      <w:r>
        <w:t xml:space="preserve"> </w:t>
      </w:r>
      <w:r>
        <w:t xml:space="preserve">team introduced intraoral scanners and 3D CBCT imaging. However, these technologies were presented in a non-intrusive manner. Instead of large, intimidating machines, compact devices were used to minimize anxiety. For elderly patients who preferred traditional methods for complex diagnoses, 2D X-rays remained available as a supplementary tool.</w:t>
      </w:r>
    </w:p>
    <w:bookmarkEnd w:id="27"/>
    <w:bookmarkEnd w:id="28"/>
    <w:bookmarkStart w:id="29" w:name="results-and-outcomes"/>
    <w:p>
      <w:pPr>
        <w:pStyle w:val="Heading2"/>
      </w:pPr>
      <w:r>
        <w:t xml:space="preserve">5. Results and Outcomes</w:t>
      </w:r>
    </w:p>
    <w:p>
      <w:pPr>
        <w:pStyle w:val="FirstParagraph"/>
      </w:pPr>
      <w:r>
        <w:t xml:space="preserve">One year post-launch, the clinic reported significant success metrics:</w:t>
      </w:r>
    </w:p>
    <w:p>
      <w:pPr>
        <w:numPr>
          <w:ilvl w:val="0"/>
          <w:numId w:val="1002"/>
        </w:numPr>
        <w:pStyle w:val="Compact"/>
      </w:pPr>
      <w:r>
        <w:rPr>
          <w:bCs/>
          <w:b/>
        </w:rPr>
        <w:t xml:space="preserve">Patient Volume:</w:t>
      </w:r>
      <w:r>
        <w:t xml:space="preserve">An increase of 45% in local referrals within six months, driven by word-of-mouth among senior community groups.</w:t>
      </w:r>
    </w:p>
    <w:p>
      <w:pPr>
        <w:numPr>
          <w:ilvl w:val="0"/>
          <w:numId w:val="1002"/>
        </w:numPr>
        <w:pStyle w:val="Compact"/>
      </w:pPr>
      <w:r>
        <w:rPr>
          <w:bCs/>
          <w:b/>
        </w:rPr>
        <w:t xml:space="preserve">Tourist Engagement:</w:t>
      </w:r>
      <w:r>
        <w:t xml:space="preserve">A 30% growth in appointments from international visitors, particularly those seeking dental tourism services such as veneers and implants.</w:t>
      </w:r>
    </w:p>
    <w:p>
      <w:pPr>
        <w:numPr>
          <w:ilvl w:val="0"/>
          <w:numId w:val="1002"/>
        </w:numPr>
        <w:pStyle w:val="Compact"/>
      </w:pPr>
      <w:r>
        <w:rPr>
          <w:bCs/>
          <w:b/>
        </w:rPr>
        <w:t xml:space="preserve">Patient Satisfaction Scores:</w:t>
      </w:r>
      <w:r>
        <w:t xml:space="preserve">Nearly 98% of patients rated their experience as "Excellent," citing the calming environment and the empathetic communication of the</w:t>
      </w:r>
      <w:r>
        <w:t xml:space="preserve"> </w:t>
      </w:r>
      <w:r>
        <w:rPr>
          <w:bCs/>
          <w:b/>
        </w:rPr>
        <w:t xml:space="preserve">Dentist</w:t>
      </w:r>
      <w:r>
        <w:t xml:space="preserve">.</w:t>
      </w:r>
    </w:p>
    <w:p>
      <w:pPr>
        <w:numPr>
          <w:ilvl w:val="0"/>
          <w:numId w:val="1002"/>
        </w:numPr>
        <w:pStyle w:val="Compact"/>
      </w:pPr>
      <w:r>
        <w:rPr>
          <w:bCs/>
          <w:b/>
        </w:rPr>
        <w:t xml:space="preserve">Cultural Harmony:</w:t>
      </w:r>
      <w:r>
        <w:t xml:space="preserve"> </w:t>
      </w:r>
      <w:r>
        <w:t xml:space="preserve">The clinic received recognition from local Kyoto preservation societies for maintaining architectural integrity while providing modern services.</w:t>
      </w:r>
    </w:p>
    <w:bookmarkEnd w:id="29"/>
    <w:bookmarkStart w:id="30" w:name="key-learnings-and-recommendations"/>
    <w:p>
      <w:pPr>
        <w:pStyle w:val="Heading2"/>
      </w:pPr>
      <w:r>
        <w:t xml:space="preserve">6. Key Learnings and Recommendations</w:t>
      </w:r>
    </w:p>
    <w:p>
      <w:pPr>
        <w:pStyle w:val="FirstParagraph"/>
      </w:pPr>
      <w:r>
        <w:t xml:space="preserve">This case study demonstrates that success in the healthcare sector, particularly for a</w:t>
      </w:r>
      <w:r>
        <w:t xml:space="preserve"> </w:t>
      </w:r>
      <w:r>
        <w:rPr>
          <w:bCs/>
          <w:b/>
        </w:rPr>
        <w:t xml:space="preserve">Dentist</w:t>
      </w:r>
      <w:r>
        <w:t xml:space="preserve">, requires more than technical proficiency. In a city like</w:t>
      </w:r>
      <w:r>
        <w:t xml:space="preserve"> </w:t>
      </w:r>
      <w:r>
        <w:rPr>
          <w:bCs/>
          <w:b/>
        </w:rPr>
        <w:t xml:space="preserve">Kyoto</w:t>
      </w:r>
      <w:r>
        <w:t xml:space="preserve">, success is deeply intertwined with cultural intelligence.</w:t>
      </w:r>
    </w:p>
    <w:p>
      <w:pPr>
        <w:pStyle w:val="BodyText"/>
      </w:pPr>
      <w:r>
        <w:rPr>
          <w:bCs/>
          <w:b/>
        </w:rPr>
        <w:t xml:space="preserve">1. Respect Local Norms:</w:t>
      </w:r>
      <w:r>
        <w:t xml:space="preserve"> </w:t>
      </w:r>
      <w:r>
        <w:t xml:space="preserve">Understanding the local demographic, especially the aging population in</w:t>
      </w:r>
      <w:r>
        <w:t xml:space="preserve"> </w:t>
      </w:r>
      <w:r>
        <w:rPr>
          <w:bCs/>
          <w:b/>
        </w:rPr>
        <w:t xml:space="preserve">Kyoto</w:t>
      </w:r>
      <w:r>
        <w:t xml:space="preserve">, is crucial for service design.</w:t>
      </w:r>
    </w:p>
    <w:p>
      <w:pPr>
        <w:pStyle w:val="BodyText"/>
      </w:pPr>
      <w:r>
        <w:rPr>
          <w:bCs/>
          <w:b/>
        </w:rPr>
        <w:t xml:space="preserve">2. Hybrid Communication:</w:t>
      </w:r>
      <w:r>
        <w:t xml:space="preserve">A dual approach to record-keeping and communication (digital and traditional) accommodates diverse patient needs.</w:t>
      </w:r>
    </w:p>
    <w:p>
      <w:pPr>
        <w:pStyle w:val="BodyText"/>
      </w:pPr>
      <w:r>
        <w:rPr>
          <w:bCs/>
          <w:b/>
        </w:rPr>
        <w:t xml:space="preserve">3. Aesthetic Sensitivity:</w:t>
      </w:r>
      <w:r>
        <w:t xml:space="preserve">In historic cities, the physical appearance of the clinic is as important as its medical offerings.</w:t>
      </w:r>
    </w:p>
    <w:bookmarkEnd w:id="30"/>
    <w:bookmarkStart w:id="31" w:name="conclusion"/>
    <w:p>
      <w:pPr>
        <w:pStyle w:val="Heading2"/>
      </w:pPr>
      <w:r>
        <w:t xml:space="preserve">7. Conclusion</w:t>
      </w:r>
    </w:p>
    <w:p>
      <w:pPr>
        <w:pStyle w:val="FirstParagraph"/>
      </w:pPr>
      <w:r>
        <w:t xml:space="preserve">The integration of a modern dental practice in</w:t>
      </w:r>
      <w:r>
        <w:t xml:space="preserve"> </w:t>
      </w:r>
      <w:r>
        <w:rPr>
          <w:bCs/>
          <w:b/>
        </w:rPr>
        <w:t xml:space="preserve">Kyoto</w:t>
      </w:r>
      <w:r>
        <w:t xml:space="preserve">, Japan, serves as a powerful example of how healthcare can adapt to local cultural contexts without compromising on technological advancement. For any future</w:t>
      </w:r>
      <w:r>
        <w:t xml:space="preserve"> </w:t>
      </w:r>
      <w:r>
        <w:rPr>
          <w:bCs/>
          <w:b/>
        </w:rPr>
        <w:t xml:space="preserve">Dentist</w:t>
      </w:r>
      <w:r>
        <w:t xml:space="preserve"> </w:t>
      </w:r>
      <w:r>
        <w:t xml:space="preserve">looking to operate in similar heritage-rich environments, the lesson is clear: empathy, aesthetic integration, and deep cultural respect are just as critical as clinical expertise. By embracing the unique identity of</w:t>
      </w:r>
      <w:r>
        <w:t xml:space="preserve"> </w:t>
      </w:r>
      <w:r>
        <w:rPr>
          <w:bCs/>
          <w:b/>
        </w:rPr>
        <w:t xml:space="preserve">Kyoto</w:t>
      </w:r>
      <w:r>
        <w:t xml:space="preserve">, this practice has not only achieved commercial viability but has also contributed positively to the community’s well-being.</w:t>
      </w:r>
    </w:p>
    <w:p>
      <w:pPr>
        <w:pStyle w:val="BodyText"/>
      </w:pPr>
      <w:r>
        <w:t xml:space="preserve">This case study confirms that when a</w:t>
      </w:r>
      <w:r>
        <w:t xml:space="preserve"> </w:t>
      </w:r>
      <w:r>
        <w:rPr>
          <w:bCs/>
          <w:b/>
        </w:rPr>
        <w:t xml:space="preserve">Dentist</w:t>
      </w:r>
      <w:r>
        <w:t xml:space="preserve"> </w:t>
      </w:r>
      <w:r>
        <w:t xml:space="preserve">operates with a holistic understanding of their environment, they can bridge the gap between ancient tradition and modern medical science, creating value for patients in</w:t>
      </w:r>
      <w:r>
        <w:t xml:space="preserve"> </w:t>
      </w:r>
      <w:r>
        <w:rPr>
          <w:bCs/>
          <w:b/>
        </w:rPr>
        <w:t xml:space="preserve">Kyoto</w:t>
      </w:r>
      <w:r>
        <w:t xml:space="preserve">, Japan.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Modern Dental Care in Traditional Kyoto</dc:title>
  <dc:creator/>
  <dc:language>en</dc:language>
  <cp:keywords/>
  <dcterms:created xsi:type="dcterms:W3CDTF">2026-07-29T11:14:47Z</dcterms:created>
  <dcterms:modified xsi:type="dcterms:W3CDTF">2026-07-29T11:14:47Z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