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933046536c484ca4240bf0a237382da0df8560d"/>
    <w:p>
      <w:pPr>
        <w:pStyle w:val="Heading1"/>
      </w:pPr>
      <w:r>
        <w:t xml:space="preserve">Case Study: Transforming Patient Experience for a Leading Dentist in Saudi Arabia Jeddah</w:t>
      </w:r>
    </w:p>
    <w:p>
      <w:pPr>
        <w:pStyle w:val="FirstParagraph"/>
      </w:pPr>
      <w:r>
        <w:rPr>
          <w:bCs/>
          <w:b/>
        </w:rPr>
        <w:t xml:space="preserve">Date:</w:t>
      </w:r>
      <w:r>
        <w:t xml:space="preserve"> </w:t>
      </w:r>
      <w:r>
        <w:t xml:space="preserve">October 2023</w:t>
      </w:r>
      <w:r>
        <w:br/>
      </w:r>
      <w:r>
        <w:rPr>
          <w:iCs/>
          <w:i/>
        </w:rPr>
        <w:t xml:space="preserve">Saudi Arabia Jeddah</w:t>
      </w:r>
      <w:r>
        <w:br/>
      </w:r>
    </w:p>
    <w:p>
      <w:pPr>
        <w:pStyle w:val="BodyText"/>
      </w:pPr>
      <w:r>
        <w:t xml:space="preserve">Subject:</w:t>
      </w:r>
    </w:p>
    <w:p>
      <w:pPr>
        <w:pStyle w:val="BodyText"/>
      </w:pPr>
      <w:r>
        <w:t xml:space="preserve">The Strategic Implementation of Digital Dentistry and Patient-Centric Care Models by a Premier Dental Practice in Saudi Arabia Jeddah.</w:t>
      </w:r>
    </w:p>
    <w:bookmarkStart w:id="20" w:name="executive-summary"/>
    <w:p>
      <w:pPr>
        <w:pStyle w:val="Heading2"/>
      </w:pPr>
      <w:r>
        <w:t xml:space="preserve">1. Executive Summary</w:t>
      </w:r>
    </w:p>
    <w:p>
      <w:pPr>
        <w:pStyle w:val="FirstParagraph"/>
      </w:pPr>
      <w:r>
        <w:t xml:space="preserve">In the rapidly evolving healthcare landscape of the Kingdom, the demand for high-quality dental services has surged. This case study examines how a mid-sized private practice, hereafter referred to as "Jeddah Smile Clinics," successfully navigated the transition from traditional dentistry to a technology-driven patient experience model within</w:t>
      </w:r>
      <w:r>
        <w:t xml:space="preserve"> </w:t>
      </w:r>
      <w:r>
        <w:rPr>
          <w:bCs/>
          <w:b/>
        </w:rPr>
        <w:t xml:space="preserve">Saudi Arabia Jeddah</w:t>
      </w:r>
      <w:r>
        <w:t xml:space="preserve">. The primary objective was to address rising patient expectations, reduce appointment wait times, and establish the practice as a leader in modern</w:t>
      </w:r>
      <w:r>
        <w:t xml:space="preserve"> </w:t>
      </w:r>
      <w:r>
        <w:rPr>
          <w:bCs/>
          <w:b/>
        </w:rPr>
        <w:t xml:space="preserve">Dentist</w:t>
      </w:r>
      <w:r>
        <w:t xml:space="preserve"> </w:t>
      </w:r>
      <w:r>
        <w:t xml:space="preserve">services. By leveraging digital impressions, AI-driven diagnostics, and culturally responsive care protocols tailored to the residents of</w:t>
      </w:r>
      <w:r>
        <w:t xml:space="preserve"> </w:t>
      </w:r>
      <w:r>
        <w:rPr>
          <w:bCs/>
          <w:b/>
        </w:rPr>
        <w:t xml:space="preserve">Saudi Arabia Jeddah</w:t>
      </w:r>
      <w:r>
        <w:t xml:space="preserve">, the clinic achieved a 40% increase in patient retention and a significant boost in online reputation within its first year of operation.</w:t>
      </w:r>
    </w:p>
    <w:bookmarkEnd w:id="20"/>
    <w:bookmarkStart w:id="21" w:name="background-and-context"/>
    <w:p>
      <w:pPr>
        <w:pStyle w:val="Heading2"/>
      </w:pPr>
      <w:r>
        <w:t xml:space="preserve">2. Background and Context</w:t>
      </w:r>
    </w:p>
    <w:p>
      <w:pPr>
        <w:pStyle w:val="FirstParagraph"/>
      </w:pPr>
      <w:r>
        <w:rPr>
          <w:bCs/>
          <w:b/>
        </w:rPr>
        <w:t xml:space="preserve">Saudi Arabia Jeddah</w:t>
      </w:r>
      <w:r>
        <w:t xml:space="preserve">, known as the "Bride of the Red Sea," is a bustling metropolitan hub with a diverse population comprising locals, expatriates, and medical tourists. The city’s healthcare sector is competitive, with numerous facilities vying for patient loyalty. For any</w:t>
      </w:r>
      <w:r>
        <w:t xml:space="preserve"> </w:t>
      </w:r>
      <w:r>
        <w:rPr>
          <w:bCs/>
          <w:b/>
        </w:rPr>
        <w:t xml:space="preserve">Dentist</w:t>
      </w:r>
      <w:r>
        <w:t xml:space="preserve"> </w:t>
      </w:r>
      <w:r>
        <w:t xml:space="preserve">operating in this region, success requires more than just clinical proficiency; it demands an understanding of the local cultural nuances and the high digital literacy of the Jeddah populace.</w:t>
      </w:r>
    </w:p>
    <w:p>
      <w:pPr>
        <w:pStyle w:val="BodyText"/>
      </w:pPr>
      <w:r>
        <w:t xml:space="preserve">Jeddah Smile Clinics was established five years prior to this case study. While clinically competent, the practice struggled with operational inefficiencies. Patients frequently complained about long waiting times for traditional plaster impressions, a lack of transparency in treatment costs, and limited access to their medical records via digital platforms. In the context of</w:t>
      </w:r>
      <w:r>
        <w:t xml:space="preserve"> </w:t>
      </w:r>
      <w:r>
        <w:rPr>
          <w:bCs/>
          <w:b/>
        </w:rPr>
        <w:t xml:space="preserve">Saudi Arabia Jeddah</w:t>
      </w:r>
      <w:r>
        <w:t xml:space="preserve">, where convenience and speed are highly valued by both working professionals and families, these pain points were becoming critical barriers to growth.</w:t>
      </w:r>
    </w:p>
    <w:bookmarkEnd w:id="21"/>
    <w:bookmarkStart w:id="22" w:name="problem-statement"/>
    <w:p>
      <w:pPr>
        <w:pStyle w:val="Heading2"/>
      </w:pPr>
      <w:r>
        <w:t xml:space="preserve">3. Problem Statement</w:t>
      </w:r>
    </w:p>
    <w:p>
      <w:pPr>
        <w:pStyle w:val="FirstParagraph"/>
      </w:pPr>
      <w:r>
        <w:t xml:space="preserve">The core challenges faced by the practice can be categorized into three main areas:</w:t>
      </w:r>
    </w:p>
    <w:p>
      <w:pPr>
        <w:numPr>
          <w:ilvl w:val="0"/>
          <w:numId w:val="1001"/>
        </w:numPr>
        <w:pStyle w:val="Compact"/>
      </w:pPr>
      <w:r>
        <w:rPr>
          <w:bCs/>
          <w:b/>
        </w:rPr>
        <w:t xml:space="preserve">Clinical Efficiency:</w:t>
      </w:r>
    </w:p>
    <w:p>
      <w:pPr>
        <w:numPr>
          <w:ilvl w:val="0"/>
          <w:numId w:val="1001"/>
        </w:numPr>
        <w:pStyle w:val="Compact"/>
      </w:pPr>
      <w:r>
        <w:t xml:space="preserve">Patient Engagement:</w:t>
      </w:r>
    </w:p>
    <w:p>
      <w:pPr>
        <w:numPr>
          <w:ilvl w:val="0"/>
          <w:numId w:val="1000"/>
        </w:numPr>
        <w:pStyle w:val="Compact"/>
      </w:pPr>
      <w:r>
        <w:t xml:space="preserve">There was no integrated digital system for appointment scheduling or follow-up care. Patients in</w:t>
      </w:r>
      <w:r>
        <w:t xml:space="preserve"> </w:t>
      </w:r>
      <w:r>
        <w:rPr>
          <w:bCs/>
          <w:b/>
        </w:rPr>
        <w:t xml:space="preserve">Saudi Arabia Jeddah</w:t>
      </w:r>
      <w:r>
        <w:t xml:space="preserve">, accustomed to instant communication via platforms like WhatsApp, found the administrative process outdated and frustrating.</w:t>
      </w:r>
    </w:p>
    <w:p>
      <w:pPr>
        <w:numPr>
          <w:ilvl w:val="0"/>
          <w:numId w:val="1001"/>
        </w:numPr>
        <w:pStyle w:val="Compact"/>
      </w:pPr>
      <w:r>
        <w:t xml:space="preserve">Cultural Alignment:</w:t>
      </w:r>
    </w:p>
    <w:p>
      <w:pPr>
        <w:numPr>
          <w:ilvl w:val="0"/>
          <w:numId w:val="1000"/>
        </w:numPr>
        <w:pStyle w:val="Compact"/>
      </w:pPr>
      <w:r>
        <w:t xml:space="preserve">The practice lacked specific protocols to cater to the cultural preferences of local families, such as gender-concordant care options (female patients preferring female</w:t>
      </w:r>
      <w:r>
        <w:t xml:space="preserve"> </w:t>
      </w:r>
      <w:r>
        <w:rPr>
          <w:bCs/>
          <w:b/>
        </w:rPr>
        <w:t xml:space="preserve">Dentist</w:t>
      </w:r>
      <w:r>
        <w:t xml:space="preserve"> </w:t>
      </w:r>
      <w:r>
        <w:t xml:space="preserve">staff) and private consultation areas that respect privacy norms common in Saudi culture.</w:t>
      </w:r>
    </w:p>
    <w:bookmarkEnd w:id="22"/>
    <w:bookmarkStart w:id="23" w:name="strategic-implementation"/>
    <w:p>
      <w:pPr>
        <w:pStyle w:val="Heading2"/>
      </w:pPr>
      <w:r>
        <w:t xml:space="preserve">4. Strategic Implementation</w:t>
      </w:r>
    </w:p>
    <w:p>
      <w:pPr>
        <w:pStyle w:val="FirstParagraph"/>
      </w:pPr>
      <w:r>
        <w:t xml:space="preserve">To address these challenges, Jeddah Smile Clinics undertook a comprehensive transformation strategy focused on three pillars: Digital Integration, Staff Training, and Cultural Adaptation.</w:t>
      </w:r>
    </w:p>
    <w:p>
      <w:pPr>
        <w:pStyle w:val="BodyText"/>
      </w:pPr>
      <w:r>
        <w:rPr>
          <w:bCs/>
          <w:b/>
        </w:rPr>
        <w:t xml:space="preserve">Pillar 1: Adoption of Intraoral Scanners</w:t>
      </w:r>
      <w:r>
        <w:br/>
      </w:r>
      <w:r>
        <w:t xml:space="preserve">The most significant clinical upgrade was the investment in state-of-the-art intraoral scanners. This technology replaced traditional putty impressions with digital scans, reducing chair time by up to 50%. For the</w:t>
      </w:r>
      <w:r>
        <w:t xml:space="preserve"> </w:t>
      </w:r>
      <w:r>
        <w:rPr>
          <w:bCs/>
          <w:b/>
        </w:rPr>
        <w:t xml:space="preserve">Dentist</w:t>
      </w:r>
      <w:r>
        <w:t xml:space="preserve">, this meant more accurate fits for crowns and braces, leading to fewer patient visits. For the patient in</w:t>
      </w:r>
      <w:r>
        <w:t xml:space="preserve"> </w:t>
      </w:r>
      <w:r>
        <w:rPr>
          <w:bCs/>
          <w:b/>
        </w:rPr>
        <w:t xml:space="preserve">Saudi Arabia Jeddah</w:t>
      </w:r>
      <w:r>
        <w:t xml:space="preserve">, it eliminated the gag reflex discomfort associated with traditional molds, significantly enhancing comfort.</w:t>
      </w:r>
    </w:p>
    <w:p>
      <w:pPr>
        <w:pStyle w:val="BodyText"/>
      </w:pPr>
      <w:r>
        <w:rPr>
          <w:bCs/>
          <w:b/>
        </w:rPr>
        <w:t xml:space="preserve">Pillar 2: Digital Patient Journey Management</w:t>
      </w:r>
      <w:r>
        <w:br/>
      </w:r>
      <w:r>
        <w:t xml:space="preserve">The practice implemented a multi-channel communication system. Recognizing that WhatsApp is the primary business and social communication tool in</w:t>
      </w:r>
      <w:r>
        <w:t xml:space="preserve"> </w:t>
      </w:r>
      <w:r>
        <w:rPr>
          <w:bCs/>
          <w:b/>
        </w:rPr>
        <w:t xml:space="preserve">Saudi Arabia Jeddah</w:t>
      </w:r>
      <w:r>
        <w:t xml:space="preserve">, the clinic integrated a WhatsApp Business API for appointment reminders, pre-visit instructions, and post-operative care. Additionally, an AI-powered chatbot was introduced on their website to handle initial queries about pricing and services provided by the</w:t>
      </w:r>
      <w:r>
        <w:t xml:space="preserve"> </w:t>
      </w:r>
      <w:r>
        <w:rPr>
          <w:bCs/>
          <w:b/>
        </w:rPr>
        <w:t xml:space="preserve">Dentist</w:t>
      </w:r>
      <w:r>
        <w:t xml:space="preserve">, allowing staff to focus on in-clinic patients.</w:t>
      </w:r>
    </w:p>
    <w:p>
      <w:pPr>
        <w:pStyle w:val="BodyText"/>
      </w:pPr>
      <w:r>
        <w:rPr>
          <w:bCs/>
          <w:b/>
        </w:rPr>
        <w:t xml:space="preserve">Pillar 3: Culturally Responsive Service Design</w:t>
      </w:r>
      <w:r>
        <w:br/>
      </w:r>
      <w:r>
        <w:t xml:space="preserve">A major focus was placed on adapting the clinic environment to local sensibilities. The practice reorganized its floor plan to ensure separate consultation and treatment areas for male and female patients, a crucial factor for many families in</w:t>
      </w:r>
      <w:r>
        <w:t xml:space="preserve"> </w:t>
      </w:r>
      <w:r>
        <w:rPr>
          <w:bCs/>
          <w:b/>
        </w:rPr>
        <w:t xml:space="preserve">Saudi Arabia Jeddah</w:t>
      </w:r>
      <w:r>
        <w:t xml:space="preserve">. Furthermore, the hiring policy was adjusted to ensure a high ratio of female hygienists and assistants, allowing the</w:t>
      </w:r>
    </w:p>
    <w:p>
      <w:pPr>
        <w:pStyle w:val="BodyText"/>
      </w:pPr>
      <w:r>
        <w:t xml:space="preserve">Dentist</w:t>
      </w:r>
    </w:p>
    <w:p>
      <w:pPr>
        <w:pStyle w:val="BodyText"/>
      </w:pPr>
      <w:r>
        <w:t xml:space="preserve">to offer gender-specific care options without compromising clinical quality.</w:t>
      </w:r>
    </w:p>
    <w:bookmarkEnd w:id="23"/>
    <w:bookmarkStart w:id="24" w:name="results-and-outcomes"/>
    <w:p>
      <w:pPr>
        <w:pStyle w:val="Heading2"/>
      </w:pPr>
      <w:r>
        <w:t xml:space="preserve">5. Results and Outcomes</w:t>
      </w:r>
    </w:p>
    <w:p>
      <w:pPr>
        <w:pStyle w:val="FirstParagraph"/>
      </w:pPr>
      <w:r>
        <w:t xml:space="preserve">The results of these strategic changes were measured over a twelve-month period. The data presented below highlights the success of the initiative:</w:t>
      </w:r>
    </w:p>
    <w:p>
      <w:pPr>
        <w:numPr>
          <w:ilvl w:val="0"/>
          <w:numId w:val="1002"/>
        </w:numPr>
        <w:pStyle w:val="Compact"/>
      </w:pPr>
      <w:r>
        <w:rPr>
          <w:bCs/>
          <w:b/>
        </w:rPr>
        <w:t xml:space="preserve">Patient Retement Increase:</w:t>
      </w:r>
    </w:p>
    <w:p>
      <w:pPr>
        <w:numPr>
          <w:ilvl w:val="0"/>
          <w:numId w:val="1000"/>
        </w:numPr>
        <w:pStyle w:val="Compact"/>
      </w:pPr>
      <w:r>
        <w:t xml:space="preserve">A 40% increase in returning patients was recorded, driven by improved comfort and seamless digital communication.</w:t>
      </w:r>
    </w:p>
    <w:p>
      <w:pPr>
        <w:numPr>
          <w:ilvl w:val="0"/>
          <w:numId w:val="1002"/>
        </w:numPr>
        <w:pStyle w:val="Compact"/>
      </w:pPr>
      <w:r>
        <w:t xml:space="preserve">Clinical Efficiency Gains:</w:t>
      </w:r>
    </w:p>
    <w:p>
      <w:pPr>
        <w:numPr>
          <w:ilvl w:val="0"/>
          <w:numId w:val="1000"/>
        </w:numPr>
        <w:pStyle w:val="Compact"/>
      </w:pPr>
      <w:r>
        <w:t xml:space="preserve">The average treatment time for restorative procedures decreased by 35%. The</w:t>
      </w:r>
    </w:p>
    <w:p>
      <w:pPr>
        <w:numPr>
          <w:ilvl w:val="0"/>
          <w:numId w:val="1000"/>
        </w:numPr>
        <w:pStyle w:val="Compact"/>
      </w:pPr>
      <w:r>
        <w:t xml:space="preserve">Dentist</w:t>
      </w:r>
    </w:p>
    <w:p>
      <w:pPr>
        <w:numPr>
          <w:ilvl w:val="0"/>
          <w:numId w:val="1000"/>
        </w:numPr>
        <w:pStyle w:val="Compact"/>
      </w:pPr>
      <w:r>
        <w:t xml:space="preserve">could now schedule more appointments per day without compromising quality, increasing revenue potential.</w:t>
      </w:r>
    </w:p>
    <w:p>
      <w:pPr>
        <w:numPr>
          <w:ilvl w:val="0"/>
          <w:numId w:val="1002"/>
        </w:numPr>
        <w:pStyle w:val="Compact"/>
      </w:pPr>
      <w:r>
        <w:t xml:space="preserve">Digital Satisfaction Scores:</w:t>
      </w:r>
    </w:p>
    <w:p>
      <w:pPr>
        <w:numPr>
          <w:ilvl w:val="0"/>
          <w:numId w:val="1000"/>
        </w:numPr>
        <w:pStyle w:val="Compact"/>
      </w:pPr>
      <w:r>
        <w:t xml:space="preserve">Patient satisfaction surveys revealed a 95% positive rating regarding the "ease of access" and "modern technology," key factors for the tech-savvy demographic in</w:t>
      </w:r>
    </w:p>
    <w:p>
      <w:pPr>
        <w:numPr>
          <w:ilvl w:val="0"/>
          <w:numId w:val="1000"/>
        </w:numPr>
        <w:pStyle w:val="Compact"/>
      </w:pPr>
      <w:r>
        <w:t xml:space="preserve">Saudi Arabia Jeddah</w:t>
      </w:r>
    </w:p>
    <w:p>
      <w:pPr>
        <w:numPr>
          <w:ilvl w:val="0"/>
          <w:numId w:val="1000"/>
        </w:numPr>
        <w:pStyle w:val="Compact"/>
      </w:pPr>
      <w:r>
        <w:t xml:space="preserve">.</w:t>
      </w:r>
    </w:p>
    <w:p>
      <w:pPr>
        <w:numPr>
          <w:ilvl w:val="0"/>
          <w:numId w:val="1002"/>
        </w:numPr>
        <w:pStyle w:val="Compact"/>
      </w:pPr>
      <w:r>
        <w:t xml:space="preserve">Brand Reputation:</w:t>
      </w:r>
    </w:p>
    <w:p>
      <w:pPr>
        <w:numPr>
          <w:ilvl w:val="0"/>
          <w:numId w:val="1000"/>
        </w:numPr>
        <w:pStyle w:val="Compact"/>
      </w:pPr>
      <w:r>
        <w:t xml:space="preserve">The clinic emerged as a top-rated dental provider on local Saudi directories, largely due to consistent positive reviews highlighting the professional and respectful care provided by the</w:t>
      </w:r>
    </w:p>
    <w:p>
      <w:pPr>
        <w:numPr>
          <w:ilvl w:val="0"/>
          <w:numId w:val="1000"/>
        </w:numPr>
        <w:pStyle w:val="Compact"/>
      </w:pPr>
      <w:r>
        <w:t xml:space="preserve">Dentist</w:t>
      </w:r>
    </w:p>
    <w:p>
      <w:pPr>
        <w:numPr>
          <w:ilvl w:val="0"/>
          <w:numId w:val="1000"/>
        </w:numPr>
        <w:pStyle w:val="Compact"/>
      </w:pPr>
      <w:r>
        <w:t xml:space="preserve">team.</w:t>
      </w:r>
    </w:p>
    <w:bookmarkEnd w:id="24"/>
    <w:bookmarkStart w:id="25" w:name="challenges-encountered"/>
    <w:p>
      <w:pPr>
        <w:pStyle w:val="Heading2"/>
      </w:pPr>
      <w:r>
        <w:t xml:space="preserve">6. Challenges Encountered</w:t>
      </w:r>
    </w:p>
    <w:p>
      <w:pPr>
        <w:pStyle w:val="FirstParagraph"/>
      </w:pPr>
      <w:r>
        <w:t xml:space="preserve">The transition was not without obstacles. Initially, there was resistance from some senior staff members who were comfortable with traditional methods. Extensive training sessions were required to upskill the team on digital workflows. Additionally, integrating the digital scheduling system with existing insurance providers in</w:t>
      </w:r>
    </w:p>
    <w:p>
      <w:pPr>
        <w:pStyle w:val="BodyText"/>
      </w:pPr>
      <w:r>
        <w:t xml:space="preserve">Saudi Arabia Jeddah</w:t>
      </w:r>
    </w:p>
    <w:p>
      <w:pPr>
        <w:pStyle w:val="BodyText"/>
      </w:pPr>
      <w:r>
        <w:t xml:space="preserve">required significant administrative effort and negotiation to ensure seamless claims processing for patients.</w:t>
      </w:r>
    </w:p>
    <w:bookmarkEnd w:id="25"/>
    <w:bookmarkStart w:id="26" w:name="conclusion-and-recommendations"/>
    <w:p>
      <w:pPr>
        <w:pStyle w:val="Heading2"/>
      </w:pPr>
      <w:r>
        <w:t xml:space="preserve">7. Conclusion and Recommendations</w:t>
      </w:r>
    </w:p>
    <w:p>
      <w:pPr>
        <w:pStyle w:val="FirstParagraph"/>
      </w:pPr>
      <w:r>
        <w:t xml:space="preserve">This case study demonstrates that modernization is not merely about acquiring new technology but about aligning clinical services with patient expectations. For a</w:t>
      </w:r>
    </w:p>
    <w:p>
      <w:pPr>
        <w:pStyle w:val="BodyText"/>
      </w:pPr>
      <w:r>
        <w:t xml:space="preserve">Dentist</w:t>
      </w:r>
    </w:p>
    <w:p>
      <w:pPr>
        <w:pStyle w:val="BodyText"/>
      </w:pPr>
      <w:r>
        <w:t xml:space="preserve">operating in the competitive market of</w:t>
      </w:r>
    </w:p>
    <w:p>
      <w:pPr>
        <w:pStyle w:val="BodyText"/>
      </w:pPr>
      <w:r>
        <w:t xml:space="preserve">Saudi Arabia Jeddah</w:t>
      </w:r>
    </w:p>
    <w:p>
      <w:pPr>
        <w:pStyle w:val="BodyText"/>
      </w:pPr>
      <w:r>
        <w:t xml:space="preserve">, success hinges on three elements: technological advancement, operational efficiency, and cultural sensitivity.</w:t>
      </w:r>
    </w:p>
    <w:p>
      <w:pPr>
        <w:pStyle w:val="BodyText"/>
      </w:pPr>
      <w:r>
        <w:t xml:space="preserve">The adoption of digital scanning tools has set a new standard for comfort and precision. The integration of preferred communication channels like WhatsApp has bridged the gap between clinic visits. Most importantly, the attention to cultural specifics in</w:t>
      </w:r>
    </w:p>
    <w:p>
      <w:pPr>
        <w:pStyle w:val="BodyText"/>
      </w:pPr>
      <w:r>
        <w:t xml:space="preserve">Saudi Arabia Jeddah</w:t>
      </w:r>
    </w:p>
    <w:p>
      <w:pPr>
        <w:pStyle w:val="BodyText"/>
      </w:pPr>
      <w:r>
        <w:t xml:space="preserve">—such as privacy and gender preferences—has built trust and loyalty among patients.</w:t>
      </w:r>
    </w:p>
    <w:p>
      <w:pPr>
        <w:pStyle w:val="BodyText"/>
      </w:pPr>
      <w:r>
        <w:t xml:space="preserve">It is recommended that other dental practices in the region follow this model by investing in digital diagnostics early, prioritizing staff training on both technical skills and cultural competence, and leveraging local communication platforms to enhance patient engagement. By doing so,</w:t>
      </w:r>
    </w:p>
    <w:p>
      <w:pPr>
        <w:pStyle w:val="BodyText"/>
      </w:pPr>
      <w:r>
        <w:t xml:space="preserve">Dentist</w:t>
      </w:r>
    </w:p>
    <w:p>
      <w:pPr>
        <w:pStyle w:val="BodyText"/>
      </w:pPr>
      <w:r>
        <w:t xml:space="preserve">practices can not only survive but thrive in the dynamic healthcare ecosystem of</w:t>
      </w:r>
    </w:p>
    <w:p>
      <w:pPr>
        <w:pStyle w:val="BodyText"/>
      </w:pPr>
      <w:r>
        <w:t xml:space="preserve">Saudi Arabia Jeddah</w:t>
      </w:r>
    </w:p>
    <w:p>
      <w:pPr>
        <w:pStyle w:val="BodyText"/>
      </w:pPr>
      <w:r>
        <w:rPr>
          <w:iCs/>
          <w:i/>
        </w:rPr>
        <w:t xml:space="preserve">Note: This case study is a composite example designed to illustrate best practices for dental service providers aiming to enhance their operational and clinical standards in the specific context of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Integration in Saudi Arabia Jeddah</dc:title>
  <dc:creator/>
  <dc:language>en</dc:language>
  <cp:keywords/>
  <dcterms:created xsi:type="dcterms:W3CDTF">2026-07-29T13:36:06Z</dcterms:created>
  <dcterms:modified xsi:type="dcterms:W3CDTF">2026-07-29T13:36:06Z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