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Dental</w:t>
      </w:r>
      <w:r>
        <w:t xml:space="preserve"> </w:t>
      </w:r>
      <w:r>
        <w:t xml:space="preserve">Practice</w:t>
      </w:r>
      <w:r>
        <w:t xml:space="preserve"> </w:t>
      </w:r>
      <w:r>
        <w:t xml:space="preserve">Transformation</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9" w:name="X3d8790e1139c811b854e6e620f63a6ac3701d6f"/>
    <w:p>
      <w:pPr>
        <w:pStyle w:val="Heading1"/>
      </w:pPr>
      <w:r>
        <w:t xml:space="preserve">Dental Practice Transformation in Spain Madrid</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operational and patient-care improvements for a leading Dentist practice located in the heart of Spain Madrid.</w:t>
      </w:r>
    </w:p>
    <w:bookmarkStart w:id="20" w:name="executive-summary"/>
    <w:p>
      <w:pPr>
        <w:pStyle w:val="Heading2"/>
      </w:pPr>
      <w:r>
        <w:t xml:space="preserve">Executive Summary</w:t>
      </w:r>
    </w:p>
    <w:p>
      <w:pPr>
        <w:pStyle w:val="FirstParagraph"/>
      </w:pPr>
      <w:r>
        <w:t xml:space="preserve">The dental healthcare landscape in Spain Madrid has undergone significant evolution over the past decade. With a population that is increasingly health-conscious and culturally diverse, modern patients demand more than just clinical excellence; they require an exceptional patient experience. This Case Study examines the strategic overhaul of "Clínica Sonrisa," a mid-sized Dentist practice situated in the Salamanca district of Spain Madrid. The objective was to integrate advanced digital workflows, enhance patient retention through personalized care models, and adapt to the specific regulatory and cultural nuances of practicing dentistry in Spain Madrid.</w:t>
      </w:r>
    </w:p>
    <w:bookmarkEnd w:id="20"/>
    <w:bookmarkStart w:id="21" w:name="background-the-challenge"/>
    <w:p>
      <w:pPr>
        <w:pStyle w:val="Heading2"/>
      </w:pPr>
      <w:r>
        <w:t xml:space="preserve">Background: The Challenge</w:t>
      </w:r>
    </w:p>
    <w:p>
      <w:pPr>
        <w:pStyle w:val="FirstParagraph"/>
      </w:pPr>
      <w:r>
        <w:t xml:space="preserve">The practice had been operating successfully for fifteen years but faced stagnation in growth. Patient feedback indicated that while the clinical skills of their Dentist team were high, the administrative friction was causing drop-offs in patient retention. Furthermore, the competitive nature of the dental market in Spain Madrid meant that patients had access to numerous alternatives offering similar services at varying price points. The clinic struggled with outdated paper records, inefficient appointment scheduling, and a lack of specialized services tailored to the affluent demographic typical of certain neighborhoods in Spain Madrid.</w:t>
      </w:r>
    </w:p>
    <w:bookmarkEnd w:id="21"/>
    <w:bookmarkStart w:id="22" w:name="objectives"/>
    <w:p>
      <w:pPr>
        <w:pStyle w:val="Heading2"/>
      </w:pPr>
      <w:r>
        <w:t xml:space="preserve">Objectives</w:t>
      </w:r>
    </w:p>
    <w:p>
      <w:pPr>
        <w:pStyle w:val="FirstParagraph"/>
      </w:pPr>
      <w:r>
        <w:t xml:space="preserve">The primary goals for this transformation were threefold:</w:t>
      </w:r>
    </w:p>
    <w:p>
      <w:pPr>
        <w:numPr>
          <w:ilvl w:val="0"/>
          <w:numId w:val="1001"/>
        </w:numPr>
        <w:pStyle w:val="Compact"/>
      </w:pPr>
      <w:r>
        <w:rPr>
          <w:bCs/>
          <w:b/>
        </w:rPr>
        <w:t xml:space="preserve">Digital Integration:</w:t>
      </w:r>
    </w:p>
    <w:p>
      <w:pPr>
        <w:numPr>
          <w:ilvl w:val="0"/>
          <w:numId w:val="1001"/>
        </w:numPr>
        <w:pStyle w:val="Compact"/>
      </w:pPr>
      <w:r>
        <w:rPr>
          <w:bCs/>
          <w:b/>
        </w:rPr>
        <w:t xml:space="preserve">Patient Experience Optimization:</w:t>
      </w:r>
    </w:p>
    <w:p>
      <w:pPr>
        <w:numPr>
          <w:ilvl w:val="0"/>
          <w:numId w:val="1001"/>
        </w:numPr>
        <w:pStyle w:val="Compact"/>
      </w:pPr>
      <w:r>
        <w:rPr>
          <w:bCs/>
          <w:b/>
        </w:rPr>
        <w:t xml:space="preserve">Specialization Expansion:</w:t>
      </w:r>
    </w:p>
    <w:bookmarkEnd w:id="22"/>
    <w:bookmarkStart w:id="23" w:name="the-strategy"/>
    <w:p>
      <w:pPr>
        <w:pStyle w:val="Heading2"/>
      </w:pPr>
      <w:r>
        <w:t xml:space="preserve">The Strategy</w:t>
      </w:r>
    </w:p>
    <w:p>
      <w:pPr>
        <w:pStyle w:val="FirstParagraph"/>
      </w:pPr>
      <w:r>
        <w:rPr>
          <w:bCs/>
          <w:b/>
        </w:rPr>
        <w:t xml:space="preserve">Digital Transformation Workflow</w:t>
      </w:r>
    </w:p>
    <w:p>
      <w:pPr>
        <w:pStyle w:val="BodyText"/>
      </w:pPr>
      <w:r>
        <w:t xml:space="preserve">The first phase involved selecting a cloud-based practice management software that offered seamless integration with dental imaging equipment. This allowed the Dentist to view patient history instantly, reducing administrative errors and speeding up consultations. In Spain Madrid, where efficiency is highly valued in professional settings, this digital shift ensured that waiting times were minimized.</w:t>
      </w:r>
    </w:p>
    <w:p>
      <w:pPr>
        <w:pStyle w:val="BodyText"/>
      </w:pPr>
      <w:r>
        <w:rPr>
          <w:bCs/>
          <w:b/>
        </w:rPr>
        <w:t xml:space="preserve">Cultural Adaptation in Spain Madrid</w:t>
      </w:r>
    </w:p>
    <w:p>
      <w:pPr>
        <w:pStyle w:val="BodyText"/>
      </w:pPr>
      <w:r>
        <w:t xml:space="preserve">A critical aspect of this Case Study was understanding the local culture. Patients in Spain Madrid often prefer a relationship-based approach to healthcare. Therefore, the clinic trained its staff to adopt a warmer, more communicative style. This included offering multilingual support (Spanish and English) to cater to both locals and the significant expatriate community in Madrid.</w:t>
      </w:r>
    </w:p>
    <w:p>
      <w:pPr>
        <w:pStyle w:val="BodyText"/>
      </w:pPr>
      <w:r>
        <w:rPr>
          <w:bCs/>
          <w:b/>
        </w:rPr>
        <w:t xml:space="preserve">Clinical Excellence</w:t>
      </w:r>
    </w:p>
    <w:p>
      <w:pPr>
        <w:pStyle w:val="BodyText"/>
      </w:pPr>
      <w:r>
        <w:t xml:space="preserve">The Dentist team underwent additional training in minimally invasive techniques and cosmetic procedures. By investing in state-of-the-art CAD/CAM technology, the clinic could offer same-day crowns and veneers, a service highly sought after by busy professionals in Madrid.</w:t>
      </w:r>
    </w:p>
    <w:bookmarkEnd w:id="23"/>
    <w:bookmarkStart w:id="24" w:name="implementation"/>
    <w:p>
      <w:pPr>
        <w:pStyle w:val="Heading2"/>
      </w:pPr>
      <w:r>
        <w:t xml:space="preserve">Implementation</w:t>
      </w:r>
    </w:p>
    <w:p>
      <w:pPr>
        <w:pStyle w:val="FirstParagraph"/>
      </w:pPr>
      <w:r>
        <w:t xml:space="preserve">The implementation was rolled out over six months. The initial phase focused on staff training and software configuration. The second phase involved patient communication, notifying existing clients of the new digital booking system and enhanced services. A soft launch allowed for troubleshooting without disrupting full operations.</w:t>
      </w:r>
    </w:p>
    <w:bookmarkEnd w:id="24"/>
    <w:bookmarkStart w:id="25" w:name="results"/>
    <w:p>
      <w:pPr>
        <w:pStyle w:val="Heading2"/>
      </w:pPr>
      <w:r>
        <w:t xml:space="preserve">Results</w:t>
      </w:r>
    </w:p>
    <w:p>
      <w:pPr>
        <w:pStyle w:val="FirstParagraph"/>
      </w:pPr>
      <w:r>
        <w:t xml:space="preserve">The outcomes of this transformation were significant:</w:t>
      </w:r>
    </w:p>
    <w:p>
      <w:pPr>
        <w:numPr>
          <w:ilvl w:val="0"/>
          <w:numId w:val="1002"/>
        </w:numPr>
        <w:pStyle w:val="Compact"/>
      </w:pPr>
      <w:r>
        <w:rPr>
          <w:bCs/>
          <w:b/>
        </w:rPr>
        <w:t xml:space="preserve">Patient Retention:</w:t>
      </w:r>
    </w:p>
    <w:p>
      <w:pPr>
        <w:numPr>
          <w:ilvl w:val="0"/>
          <w:numId w:val="1002"/>
        </w:numPr>
        <w:pStyle w:val="Compact"/>
      </w:pPr>
      <w:r>
        <w:rPr>
          <w:bCs/>
          <w:b/>
        </w:rPr>
        <w:t xml:space="preserve">New Patient Acquisition:</w:t>
      </w:r>
    </w:p>
    <w:p>
      <w:pPr>
        <w:numPr>
          <w:ilvl w:val="0"/>
          <w:numId w:val="1002"/>
        </w:numPr>
        <w:pStyle w:val="Compact"/>
      </w:pPr>
      <w:r>
        <w:rPr>
          <w:bCs/>
          <w:b/>
        </w:rPr>
        <w:t xml:space="preserve">Operational Efficiency:</w:t>
      </w:r>
    </w:p>
    <w:bookmarkEnd w:id="25"/>
    <w:bookmarkStart w:id="26" w:name="challenges-encountered"/>
    <w:p>
      <w:pPr>
        <w:pStyle w:val="Heading2"/>
      </w:pPr>
      <w:r>
        <w:t xml:space="preserve">Challenges Encountered</w:t>
      </w:r>
    </w:p>
    <w:p>
      <w:pPr>
        <w:pStyle w:val="FirstParagraph"/>
      </w:pPr>
      <w:r>
        <w:t xml:space="preserve">The transition was not without hurdles. Resistance to new technology from senior staff was initially high. However, through targeted training sessions and emphasizing the benefits of reduced paperwork, adoption rates improved significantly. Additionally, navigating the specific regulatory requirements for dental practices in Spain Madrid required legal consultation to ensure full compliance with local health regulations.</w:t>
      </w:r>
    </w:p>
    <w:bookmarkEnd w:id="26"/>
    <w:bookmarkStart w:id="27" w:name="conclusion"/>
    <w:p>
      <w:pPr>
        <w:pStyle w:val="Heading2"/>
      </w:pPr>
      <w:r>
        <w:t xml:space="preserve">Conclusion</w:t>
      </w:r>
    </w:p>
    <w:p>
      <w:pPr>
        <w:pStyle w:val="FirstParagraph"/>
      </w:pPr>
      <w:r>
        <w:t xml:space="preserve">This Case Study demonstrates that a Dentist practice in Spain Madrid can thrive by combining clinical excellence with modern operational efficiency and culturally attuned patient care. The key takeaway is the importance of adapting business models to the specific demands of the local market, in this case, Spain Madrid. By embracing digital tools and prioritizing patient experience, Clínica Sonrisa has set a new standard for dental care in the region.</w:t>
      </w:r>
    </w:p>
    <w:bookmarkEnd w:id="27"/>
    <w:bookmarkStart w:id="28" w:name="key-takeaways"/>
    <w:p>
      <w:pPr>
        <w:pStyle w:val="Heading2"/>
      </w:pPr>
      <w:r>
        <w:t xml:space="preserve">Key Takeaways</w:t>
      </w:r>
    </w:p>
    <w:p>
      <w:pPr>
        <w:numPr>
          <w:ilvl w:val="0"/>
          <w:numId w:val="1003"/>
        </w:numPr>
        <w:pStyle w:val="Compact"/>
      </w:pPr>
      <w:r>
        <w:t xml:space="preserve">Digital integration is essential for modern Dentist practices.</w:t>
      </w:r>
    </w:p>
    <w:p>
      <w:pPr>
        <w:numPr>
          <w:ilvl w:val="0"/>
          <w:numId w:val="1003"/>
        </w:numPr>
        <w:pStyle w:val="Compact"/>
      </w:pPr>
      <w:r>
        <w:t xml:space="preserve">Cultural sensitivity is crucial when serving patients in Spain Madrid.</w:t>
      </w:r>
    </w:p>
    <w:p>
      <w:pPr>
        <w:numPr>
          <w:ilvl w:val="0"/>
          <w:numId w:val="1003"/>
        </w:numPr>
        <w:pStyle w:val="Compact"/>
      </w:pPr>
      <w:r>
        <w:t xml:space="preserve">Patient retention is driven by both clinical quality and administrative convenience.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Dental Practice Transformation in Spain Madrid</dc:title>
  <dc:creator/>
  <dc:language>en</dc:language>
  <cp:keywords/>
  <dcterms:created xsi:type="dcterms:W3CDTF">2026-07-29T08:23:35Z</dcterms:created>
  <dcterms:modified xsi:type="dcterms:W3CDTF">2026-07-29T08:23:35Z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