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Excellence</w:t>
      </w:r>
      <w:r>
        <w:t xml:space="preserve"> </w:t>
      </w:r>
      <w:r>
        <w:t xml:space="preserve">in</w:t>
      </w:r>
      <w:r>
        <w:t xml:space="preserve"> </w:t>
      </w:r>
      <w:r>
        <w:t xml:space="preserve">Kampala:</w:t>
      </w:r>
      <w:r>
        <w:t xml:space="preserve"> </w:t>
      </w:r>
      <w:r>
        <w:t xml:space="preserve">A</w:t>
      </w:r>
      <w:r>
        <w:t xml:space="preserve"> </w:t>
      </w:r>
      <w:r>
        <w:t xml:space="preserve">Comprehensive</w:t>
      </w:r>
      <w:r>
        <w:t xml:space="preserve"> </w:t>
      </w:r>
      <w:r>
        <w:t xml:space="preserve">Case</w:t>
      </w:r>
      <w:r>
        <w:t xml:space="preserve"> </w:t>
      </w:r>
      <w:r>
        <w:t xml:space="preserve">Study</w:t>
      </w:r>
    </w:p>
    <w:bookmarkStart w:id="26" w:name="X90c208fa6f6e75d3f9b4ac7f58bfbe3c5f278dd"/>
    <w:p>
      <w:pPr>
        <w:pStyle w:val="Heading1"/>
      </w:pPr>
      <w:r>
        <w:t xml:space="preserve">Bridging the Gap in Oral Health: A Strategic Case Study of a Modern Dentist Practice in Uganda, Kampala</w:t>
      </w:r>
    </w:p>
    <w:p>
      <w:pPr>
        <w:pStyle w:val="FirstParagraph"/>
      </w:pPr>
      <w:r>
        <w:rPr>
          <w:bCs/>
          <w:b/>
        </w:rPr>
        <w:t xml:space="preserve">Date:</w:t>
      </w:r>
      <w:r>
        <w:rPr>
          <w:iCs/>
          <w:i/>
        </w:rPr>
        <w:t xml:space="preserve">October 2023</w:t>
      </w:r>
      <w:r>
        <w:br/>
      </w:r>
      <w:r>
        <w:rPr>
          <w:bCs/>
          <w:b/>
        </w:rPr>
        <w:t xml:space="preserve">Subject:</w:t>
      </w:r>
      <w:r>
        <w:t xml:space="preserve">A detailed analysis of establishing and scaling high-quality dental services within the competitive healthcare landscape of</w:t>
      </w:r>
      <w:r>
        <w:t xml:space="preserve"> </w:t>
      </w:r>
      <w:r>
        <w:rPr>
          <w:bCs/>
          <w:b/>
        </w:rPr>
        <w:t xml:space="preserve">Kampala, Uganda.</w:t>
      </w:r>
    </w:p>
    <w:bookmarkStart w:id="20" w:name="executive-summary"/>
    <w:p>
      <w:pPr>
        <w:pStyle w:val="Heading2"/>
      </w:pPr>
      <w:r>
        <w:t xml:space="preserve">1. Executive Summary</w:t>
      </w:r>
    </w:p>
    <w:p>
      <w:pPr>
        <w:pStyle w:val="FirstParagraph"/>
      </w:pPr>
      <w:r>
        <w:t xml:space="preserve">The healthcare sector in East Africa is undergoing a rapid transformation, driven by urbanization, rising disposable incomes, and an increased awareness of preventive health measures. This case study examines the operational dynamics, challenges faced by a modern</w:t>
      </w:r>
      <w:r>
        <w:t xml:space="preserve"> </w:t>
      </w:r>
      <w:r>
        <w:rPr>
          <w:bCs/>
          <w:b/>
        </w:rPr>
        <w:t xml:space="preserve">Dentist</w:t>
      </w:r>
      <w:r>
        <w:t xml:space="preserve">, and the strategic adaptations required to succeed in</w:t>
      </w:r>
      <w:r>
        <w:t xml:space="preserve"> </w:t>
      </w:r>
      <w:r>
        <w:rPr>
          <w:bCs/>
          <w:b/>
        </w:rPr>
        <w:t xml:space="preserve">Uganda Kampala.</w:t>
      </w:r>
      <w:r>
        <w:t xml:space="preserve"> </w:t>
      </w:r>
      <w:r>
        <w:t xml:space="preserve">The primary objective of this document is to analyze how a specialized dental practice can leverage local demographics, infrastructural developments, and digital integration to provide world-class oral healthcare while maintaining financial sustainability.</w:t>
      </w:r>
      <w:r>
        <w:t xml:space="preserve"> </w:t>
      </w:r>
      <w:r>
        <w:t xml:space="preserve">Kampala, as the capital city and economic hub of Uganda, presents a unique microcosm of both significant opportunity and distinct logistical hurdles. For any</w:t>
      </w:r>
      <w:r>
        <w:t xml:space="preserve"> </w:t>
      </w:r>
      <w:r>
        <w:rPr>
          <w:bCs/>
          <w:b/>
        </w:rPr>
        <w:t xml:space="preserve">Dentist</w:t>
      </w:r>
      <w:r>
        <w:t xml:space="preserve"> </w:t>
      </w:r>
      <w:r>
        <w:t xml:space="preserve">operating in this region, understanding the local socio-economic fabric is not merely beneficial but essential for long-term viability. This study explores the journey from initial market entry to achieving a stable patient base, highlighting specific strategies relevant to the Ugandan context.</w:t>
      </w:r>
    </w:p>
    <w:bookmarkEnd w:id="20"/>
    <w:bookmarkStart w:id="21" w:name="background-and-context"/>
    <w:p>
      <w:pPr>
        <w:pStyle w:val="Heading2"/>
      </w:pPr>
      <w:r>
        <w:t xml:space="preserve">2. Background and Context</w:t>
      </w:r>
    </w:p>
    <w:p>
      <w:pPr>
        <w:pStyle w:val="FirstParagraph"/>
      </w:pPr>
      <w:r>
        <w:t xml:space="preserve">Oral health has historically been under-prioritized in many developing economies due to cost barriers and a lack of specialized professionals. However, in recent years,</w:t>
      </w:r>
      <w:r>
        <w:t xml:space="preserve"> </w:t>
      </w:r>
      <w:r>
        <w:rPr>
          <w:bCs/>
          <w:b/>
        </w:rPr>
        <w:t xml:space="preserve">Kampala Uganda</w:t>
      </w:r>
      <w:r>
        <w:t xml:space="preserve"> </w:t>
      </w:r>
      <w:r>
        <w:t xml:space="preserve">has witnessed a surge in demand for aesthetic and restorative dental procedures. This shift is evident among the growing middle class, expatriate communities, and corporate employees who view oral health as integral to overall well-being and professional presentation.</w:t>
      </w:r>
      <w:r>
        <w:t xml:space="preserve"> </w:t>
      </w:r>
      <w:r>
        <w:t xml:space="preserve">Despite this growing demand, there remains a disparity in quality. Many patients travel abroad for complex procedures due to perceived deficiencies in local technology or sterilization standards. A modern</w:t>
      </w:r>
      <w:r>
        <w:t xml:space="preserve"> </w:t>
      </w:r>
      <w:r>
        <w:rPr>
          <w:bCs/>
          <w:b/>
        </w:rPr>
        <w:t xml:space="preserve">Dentist</w:t>
      </w:r>
      <w:r>
        <w:t xml:space="preserve"> </w:t>
      </w:r>
      <w:r>
        <w:t xml:space="preserve">practicing in</w:t>
      </w:r>
      <w:r>
        <w:t xml:space="preserve"> </w:t>
      </w:r>
      <w:r>
        <w:rPr>
          <w:bCs/>
          <w:b/>
        </w:rPr>
        <w:t xml:space="preserve">Kampala Uganda</w:t>
      </w:r>
      <w:r>
        <w:t xml:space="preserve"> </w:t>
      </w:r>
      <w:r>
        <w:t xml:space="preserve">has the opportunity to bridge this gap by importing state-of-the-art equipment and adhering to international hygiene protocols, thereby retaining patient spend within the country.</w:t>
      </w:r>
    </w:p>
    <w:bookmarkEnd w:id="21"/>
    <w:bookmarkStart w:id="22" w:name="Xc5f84304b0fed4da6b34c1efda071991778e4f5"/>
    <w:p>
      <w:pPr>
        <w:pStyle w:val="Heading2"/>
      </w:pPr>
      <w:r>
        <w:t xml:space="preserve">3. Problem Statement: Challenges in the Local Market</w:t>
      </w:r>
    </w:p>
    <w:p>
      <w:pPr>
        <w:pStyle w:val="FirstParagraph"/>
      </w:pPr>
      <w:r>
        <w:t xml:space="preserve">Operating a dental practice in</w:t>
      </w:r>
      <w:r>
        <w:t xml:space="preserve"> </w:t>
      </w:r>
      <w:r>
        <w:rPr>
          <w:bCs/>
          <w:b/>
        </w:rPr>
        <w:t xml:space="preserve">Kampala Uganda</w:t>
      </w:r>
      <w:r>
        <w:t xml:space="preserve"> </w:t>
      </w:r>
      <w:r>
        <w:t xml:space="preserve">involves navigating several structural challenges that differ significantly from practices in Europe or North America. For a</w:t>
      </w:r>
      <w:r>
        <w:t xml:space="preserve"> </w:t>
      </w:r>
      <w:r>
        <w:rPr>
          <w:bCs/>
          <w:b/>
        </w:rPr>
        <w:t xml:space="preserve">Dentist,</w:t>
      </w:r>
      <w:r>
        <w:t xml:space="preserve"> </w:t>
      </w:r>
      <w:r>
        <w:t xml:space="preserve">these challenges can be categorized into three main areas: Infrastructure, Supply Chain, and Patient Education.</w:t>
      </w:r>
      <w:r>
        <w:t xml:space="preserve"> </w:t>
      </w:r>
      <w:r>
        <w:rPr>
          <w:bCs/>
          <w:b/>
        </w:rPr>
        <w:t xml:space="preserve">a) Infrastructure Instability:</w:t>
      </w:r>
      <w:r>
        <w:br/>
      </w:r>
      <w:r>
        <w:t xml:space="preserve">While</w:t>
      </w:r>
      <w:r>
        <w:t xml:space="preserve"> </w:t>
      </w:r>
      <w:r>
        <w:rPr>
          <w:bCs/>
          <w:b/>
        </w:rPr>
        <w:t xml:space="preserve">Kampala Uganda</w:t>
      </w:r>
      <w:r>
        <w:t xml:space="preserve"> </w:t>
      </w:r>
      <w:r>
        <w:t xml:space="preserve">has improved its power grid stability, intermittent electricity fluctuations remain a risk to sensitive dental equipment such as autoclaves and digital imaging sensors. A</w:t>
      </w:r>
      <w:r>
        <w:t xml:space="preserve"> </w:t>
      </w:r>
      <w:r>
        <w:rPr>
          <w:bCs/>
          <w:b/>
        </w:rPr>
        <w:t xml:space="preserve">Dentist</w:t>
      </w:r>
      <w:r>
        <w:t xml:space="preserve"> </w:t>
      </w:r>
      <w:r>
        <w:t xml:space="preserve">must invest in reliable backup solutions, such as inverters or generators, which increases initial capital expenditure (CAPEX).</w:t>
      </w:r>
      <w:r>
        <w:t xml:space="preserve"> </w:t>
      </w:r>
      <w:r>
        <w:rPr>
          <w:bCs/>
          <w:b/>
        </w:rPr>
        <w:t xml:space="preserve">b) Import Duties and Supply Chain:</w:t>
      </w:r>
      <w:r>
        <w:br/>
      </w:r>
      <w:r>
        <w:t xml:space="preserve">Most advanced dental materials, including composite resins, implants, and high-grade sterilization supplies, are imported. Navigating customs regulations at the Entebbe International Airport can lead to delays and increased costs. For a</w:t>
      </w:r>
      <w:r>
        <w:t xml:space="preserve"> </w:t>
      </w:r>
      <w:r>
        <w:rPr>
          <w:bCs/>
          <w:b/>
        </w:rPr>
        <w:t xml:space="preserve">Dentist</w:t>
      </w:r>
      <w:r>
        <w:t xml:space="preserve">, stockouts of essential materials can halt operations entirely.</w:t>
      </w:r>
      <w:r>
        <w:t xml:space="preserve"> </w:t>
      </w:r>
      <w:r>
        <w:rPr>
          <w:bCs/>
          <w:b/>
        </w:rPr>
        <w:t xml:space="preserve">c) Cost Sensitivity:</w:t>
      </w:r>
      <w:r>
        <w:br/>
      </w:r>
      <w:r>
        <w:t xml:space="preserve">While there is a growing affluent class in</w:t>
      </w:r>
      <w:r>
        <w:t xml:space="preserve"> </w:t>
      </w:r>
      <w:r>
        <w:rPr>
          <w:bCs/>
          <w:b/>
        </w:rPr>
        <w:t xml:space="preserve">Kampala Uganda,</w:t>
      </w:r>
      <w:r>
        <w:t xml:space="preserve"> </w:t>
      </w:r>
      <w:r>
        <w:t xml:space="preserve">a significant portion of the population remains price-sensitive. A</w:t>
      </w:r>
      <w:r>
        <w:t xml:space="preserve"> </w:t>
      </w:r>
      <w:r>
        <w:rPr>
          <w:bCs/>
          <w:b/>
        </w:rPr>
        <w:t xml:space="preserve">Dentist must carefully balance premium service offerings with affordable entry-level treatments to ensure patient volume does not drop below sustainable levels.</w:t>
      </w:r>
    </w:p>
    <w:bookmarkEnd w:id="22"/>
    <w:bookmarkStart w:id="23" w:name="strategic-approach-and-implementation"/>
    <w:p>
      <w:pPr>
        <w:pStyle w:val="Heading2"/>
      </w:pPr>
      <w:r>
        <w:t xml:space="preserve">4. Strategic Approach and Implementation</w:t>
      </w:r>
    </w:p>
    <w:p>
      <w:pPr>
        <w:pStyle w:val="FirstParagraph"/>
      </w:pPr>
      <w:r>
        <w:t xml:space="preserve">To address these challenges, the case study practice implemented a multi-faceted strategy tailored specifically for the</w:t>
      </w:r>
      <w:r>
        <w:t xml:space="preserve"> </w:t>
      </w:r>
      <w:r>
        <w:rPr>
          <w:bCs/>
          <w:b/>
        </w:rPr>
        <w:t xml:space="preserve">Kampala Uganda</w:t>
      </w:r>
      <w:r>
        <w:t xml:space="preserve"> </w:t>
      </w:r>
      <w:r>
        <w:t xml:space="preserve">market. The following steps were taken by the lead</w:t>
      </w:r>
      <w:r>
        <w:t xml:space="preserve"> </w:t>
      </w:r>
      <w:r>
        <w:rPr>
          <w:bCs/>
          <w:b/>
        </w:rPr>
        <w:t xml:space="preserve">Dentist:</w:t>
      </w:r>
      <w:r>
        <w:t xml:space="preserve"> </w:t>
      </w:r>
      <w:r>
        <w:rPr>
          <w:bCs/>
          <w:b/>
        </w:rPr>
        <w:t xml:space="preserve">i) Technological Investment with Redundancy:</w:t>
      </w:r>
      <w:r>
        <w:br/>
      </w:r>
      <w:r>
        <w:t xml:space="preserve">The clinic installed solar backup systems and voltage stabilizers to protect equipment. Digital X-ray units were chosen for their durability and lower radiation output, appealing to health-conscious patients in</w:t>
      </w:r>
      <w:r>
        <w:t xml:space="preserve"> </w:t>
      </w:r>
      <w:r>
        <w:rPr>
          <w:bCs/>
          <w:b/>
        </w:rPr>
        <w:t xml:space="preserve">Kampala Uganda.</w:t>
      </w:r>
      <w:r>
        <w:t xml:space="preserve"> </w:t>
      </w:r>
      <w:r>
        <w:t xml:space="preserve">This technological edge was marketed heavily as a sign of quality assurance, differentiating the</w:t>
      </w:r>
      <w:r>
        <w:t xml:space="preserve"> </w:t>
      </w:r>
      <w:r>
        <w:rPr>
          <w:bCs/>
          <w:b/>
        </w:rPr>
        <w:t xml:space="preserve">Dentist</w:t>
      </w:r>
      <w:r>
        <w:t xml:space="preserve"> </w:t>
      </w:r>
      <w:r>
        <w:t xml:space="preserve">from older clinics relying on film-based radiography.</w:t>
      </w:r>
      <w:r>
        <w:t xml:space="preserve"> </w:t>
      </w:r>
      <w:r>
        <w:rPr>
          <w:bCs/>
          <w:b/>
        </w:rPr>
        <w:t xml:space="preserve">ii) Diversified Service Menu:</w:t>
      </w:r>
      <w:r>
        <w:br/>
      </w:r>
      <w:r>
        <w:t xml:space="preserve">Understanding the economic diversity of</w:t>
      </w:r>
      <w:r>
        <w:t xml:space="preserve"> </w:t>
      </w:r>
      <w:r>
        <w:rPr>
          <w:bCs/>
          <w:b/>
        </w:rPr>
        <w:t xml:space="preserve">Kampala Uganda,Dentist</w:t>
      </w:r>
      <w:r>
        <w:t xml:space="preserve"> </w:t>
      </w:r>
      <w:r>
        <w:t xml:space="preserve">to maintain cash flow during economic fluctuations.</w:t>
      </w:r>
      <w:r>
        <w:t xml:space="preserve"> </w:t>
      </w:r>
      <w:r>
        <w:rPr>
          <w:bCs/>
          <w:b/>
        </w:rPr>
        <w:t xml:space="preserve">iii) Corporate Partnerships:</w:t>
      </w:r>
      <w:r>
        <w:br/>
      </w:r>
      <w:r>
        <w:t xml:space="preserve">Recognizing that many professionals in</w:t>
      </w:r>
      <w:r>
        <w:t xml:space="preserve"> </w:t>
      </w:r>
      <w:r>
        <w:rPr>
          <w:bCs/>
          <w:b/>
        </w:rPr>
        <w:t xml:space="preserve">Kampala UgandaDentist,</w:t>
      </w:r>
      <w:r>
        <w:t xml:space="preserve"> </w:t>
      </w:r>
      <w:r>
        <w:t xml:space="preserve">reducing reliance on walk-in traffic alone.</w:t>
      </w:r>
      <w:r>
        <w:t xml:space="preserve"> </w:t>
      </w:r>
      <w:r>
        <w:rPr>
          <w:bCs/>
          <w:b/>
        </w:rPr>
        <w:t xml:space="preserve">iv) Community Education:</w:t>
      </w:r>
      <w:r>
        <w:br/>
      </w:r>
      <w:r>
        <w:t xml:space="preserve">A significant barrier to oral health in</w:t>
      </w:r>
    </w:p>
    <w:p>
      <w:pPr>
        <w:pStyle w:val="BodyText"/>
      </w:pPr>
      <w:r>
        <w:t xml:space="preserve">Kampala UgandaDentist5. Results and Impact Assessment</w:t>
      </w:r>
    </w:p>
    <w:p>
      <w:pPr>
        <w:pStyle w:val="BodyText"/>
      </w:pPr>
      <w:r>
        <w:t xml:space="preserve">After eighteen months of operation in</w:t>
      </w:r>
      <w:r>
        <w:t xml:space="preserve"> </w:t>
      </w:r>
      <w:r>
        <w:rPr>
          <w:bCs/>
          <w:b/>
        </w:rPr>
        <w:t xml:space="preserve">Kampala Uganda,Patient Volume:</w:t>
      </w:r>
      <w:r>
        <w:br/>
      </w:r>
      <w:r>
        <w:t xml:space="preserve">The clinic saw a 40% year-on-year increase in patient registration. A significant demographic shift was observed, with a 25% increase in pediatric patients, directly resulting from the community education initiatives led by the</w:t>
      </w:r>
      <w:r>
        <w:t xml:space="preserve"> </w:t>
      </w:r>
      <w:r>
        <w:rPr>
          <w:bCs/>
          <w:b/>
        </w:rPr>
        <w:t xml:space="preserve">Dentist.</w:t>
      </w:r>
      <w:r>
        <w:t xml:space="preserve"> </w:t>
      </w:r>
      <w:r>
        <w:rPr>
          <w:bCs/>
          <w:b/>
        </w:rPr>
        <w:t xml:space="preserve">Revenue Growth:</w:t>
      </w:r>
      <w:r>
        <w:br/>
      </w:r>
      <w:r>
        <w:t xml:space="preserve">By balancing high-volume basic care with high-margin cosmetic procedures, the practice achieved profitability within its first year. The diversified revenue streams proved resilient against market fluctuations common in</w:t>
      </w:r>
      <w:r>
        <w:t xml:space="preserve"> </w:t>
      </w:r>
      <w:r>
        <w:rPr>
          <w:bCs/>
          <w:b/>
        </w:rPr>
        <w:t xml:space="preserve">Kampala Uganda.</w:t>
      </w:r>
      <w:r>
        <w:t xml:space="preserve"> </w:t>
      </w:r>
      <w:r>
        <w:rPr>
          <w:bCs/>
          <w:b/>
        </w:rPr>
        <w:t xml:space="preserve">Reputation and Trust:</w:t>
      </w:r>
      <w:r>
        <w:br/>
      </w:r>
      <w:r>
        <w:t xml:space="preserve">Word-of-mouth referrals became the primary driver of new patient acquisition. In a close-knit community like</w:t>
      </w:r>
      <w:r>
        <w:t xml:space="preserve"> </w:t>
      </w:r>
      <w:r>
        <w:rPr>
          <w:bCs/>
          <w:b/>
        </w:rPr>
        <w:t xml:space="preserve">Kampala Uganda,</w:t>
      </w:r>
      <w:r>
        <w:t xml:space="preserve"> </w:t>
      </w:r>
      <w:r>
        <w:t xml:space="preserve">trust is paramount. The commitment to hygiene and transparency by the</w:t>
      </w:r>
      <w:r>
        <w:t xml:space="preserve"> </w:t>
      </w:r>
      <w:r>
        <w:rPr>
          <w:bCs/>
          <w:b/>
        </w:rPr>
        <w:t xml:space="preserve">DentistData-Driven Insights:</w:t>
      </w:r>
      <w:r>
        <w:br/>
      </w:r>
      <w:r>
        <w:t xml:space="preserve">The use of digital records allowed the practice in</w:t>
      </w:r>
      <w:r>
        <w:t xml:space="preserve"> </w:t>
      </w:r>
      <w:r>
        <w:rPr>
          <w:bCs/>
          <w:b/>
        </w:rPr>
        <w:t xml:space="preserve">Kampala UgandaDentist could identify trends, such as a spike in trauma cases during holiday seasons, allowing for better staffing and supply planning.</w:t>
      </w:r>
    </w:p>
    <w:bookmarkEnd w:id="23"/>
    <w:bookmarkStart w:id="24" w:name="X013c55cbec9ae7cd88f4267e62f13d9225c05d4"/>
    <w:p>
      <w:pPr>
        <w:pStyle w:val="Heading2"/>
      </w:pPr>
      <w:r>
        <w:t xml:space="preserve">6. Discussion: The Role of the Modern Dentist in Uganda Kampala</w:t>
      </w:r>
    </w:p>
    <w:p>
      <w:pPr>
        <w:pStyle w:val="FirstParagraph"/>
      </w:pPr>
      <w:r>
        <w:t xml:space="preserve">This case study illustrates that success for a</w:t>
      </w:r>
      <w:r>
        <w:t xml:space="preserve"> </w:t>
      </w:r>
      <w:r>
        <w:rPr>
          <w:bCs/>
          <w:b/>
        </w:rPr>
        <w:t xml:space="preserve">Dentist</w:t>
      </w:r>
      <w:r>
        <w:t xml:space="preserve"> </w:t>
      </w:r>
      <w:r>
        <w:t xml:space="preserve">in</w:t>
      </w:r>
      <w:r>
        <w:t xml:space="preserve"> </w:t>
      </w:r>
      <w:r>
        <w:rPr>
          <w:bCs/>
          <w:b/>
        </w:rPr>
        <w:t xml:space="preserve">Kampala Uganda</w:t>
      </w:r>
      <w:r>
        <w:t xml:space="preserve"> </w:t>
      </w:r>
      <w:r>
        <w:t xml:space="preserve">is not solely dependent on clinical skill but also on business acumen and cultural adaptability. The modern dental practitioner must act as an entrepreneur, educator, and healthcare provider simultaneously.</w:t>
      </w:r>
      <w:r>
        <w:t xml:space="preserve"> </w:t>
      </w:r>
      <w:r>
        <w:t xml:space="preserve">The unique dynamics of</w:t>
      </w:r>
      <w:r>
        <w:t xml:space="preserve"> </w:t>
      </w:r>
      <w:r>
        <w:rPr>
          <w:bCs/>
          <w:b/>
        </w:rPr>
        <w:t xml:space="preserve">Kampala Uganda require a flexible operational model. For instance, during rainy seasons in Kampala, traffic congestion can deter patients from attending appointments. To mitigate this, the practice introduced SMS reminders with real-time traffic updates and offered extended evening hours to accommodate working professionals in</w:t>
      </w:r>
      <w:r>
        <w:rPr>
          <w:bCs/>
          <w:b/>
        </w:rPr>
        <w:t xml:space="preserve"> </w:t>
      </w:r>
      <w:r>
        <w:rPr>
          <w:bCs/>
          <w:b/>
          <w:bCs/>
          <w:b/>
        </w:rPr>
        <w:t xml:space="preserve">Kampala Uganda.</w:t>
      </w:r>
      <w:r>
        <w:rPr>
          <w:bCs/>
          <w:b/>
        </w:rPr>
        <w:t xml:space="preserve"> </w:t>
      </w:r>
      <w:r>
        <w:rPr>
          <w:bCs/>
          <w:b/>
        </w:rPr>
        <w:t xml:space="preserve">Furthermore, the integration of mobile money payments (such as MTN Mobile Money and Airtel Money) was crucial. Credit card penetration is relatively low, so offering diverse payment options was essential for accessibility. The</w:t>
      </w:r>
      <w:r>
        <w:rPr>
          <w:bCs/>
          <w:b/>
        </w:rPr>
        <w:t xml:space="preserve"> </w:t>
      </w:r>
      <w:r>
        <w:rPr>
          <w:bCs/>
          <w:b/>
          <w:bCs/>
          <w:b/>
        </w:rPr>
        <w:t xml:space="preserve">Dentist who fails to adapt to these local financial behaviors risks losing market share in</w:t>
      </w:r>
      <w:r>
        <w:rPr>
          <w:bCs/>
          <w:b/>
          <w:bCs/>
          <w:b/>
        </w:rPr>
        <w:t xml:space="preserve"> </w:t>
      </w:r>
      <w:r>
        <w:rPr>
          <w:bCs/>
          <w:b/>
          <w:bCs/>
          <w:b/>
          <w:bCs/>
          <w:b/>
        </w:rPr>
        <w:t xml:space="preserve">Kampala Uganda.</w:t>
      </w:r>
    </w:p>
    <w:bookmarkEnd w:id="24"/>
    <w:bookmarkStart w:id="25" w:name="recommendations-and-future-outlook"/>
    <w:p>
      <w:pPr>
        <w:pStyle w:val="Heading2"/>
      </w:pPr>
      <w:r>
        <w:t xml:space="preserve">7. Recommendations and Future Outlook</w:t>
      </w:r>
    </w:p>
    <w:p>
      <w:pPr>
        <w:pStyle w:val="FirstParagraph"/>
      </w:pPr>
      <w:r>
        <w:t xml:space="preserve">Looking ahead, the potential for dental excellence in</w:t>
      </w:r>
      <w:r>
        <w:t xml:space="preserve"> </w:t>
      </w:r>
      <w:r>
        <w:rPr>
          <w:bCs/>
          <w:b/>
        </w:rPr>
        <w:t xml:space="preserve">Kampala UgandaKampala Uganda.</w:t>
      </w:r>
      <w:r>
        <w:t xml:space="preserve"> </w:t>
      </w:r>
      <w:r>
        <w:t xml:space="preserve">2. **Tele-Dentistry:** Leveraging internet connectivity to offer remote consultations for follow-ups can save time and resources for both the</w:t>
      </w:r>
    </w:p>
    <w:p>
      <w:pPr>
        <w:pStyle w:val="BodyText"/>
      </w:pPr>
      <w:r>
        <w:t xml:space="preserve">Dentist and patients in busy areas of</w:t>
      </w:r>
    </w:p>
    <w:p>
      <w:pPr>
        <w:pStyle w:val="BodyText"/>
      </w:pPr>
      <w:r>
        <w:t xml:space="preserve">Kampala Uganda.8. Conclusion</w:t>
      </w:r>
    </w:p>
    <w:p>
      <w:pPr>
        <w:pStyle w:val="BodyText"/>
      </w:pPr>
      <w:r>
        <w:t xml:space="preserve">In conclusion, the case of this dental practice demonstrates that establishing a successful</w:t>
      </w:r>
      <w:r>
        <w:t xml:space="preserve"> </w:t>
      </w:r>
      <w:r>
        <w:rPr>
          <w:bCs/>
          <w:b/>
        </w:rPr>
        <w:t xml:space="preserve">Dentist clinic in</w:t>
      </w:r>
      <w:r>
        <w:rPr>
          <w:bCs/>
          <w:b/>
        </w:rPr>
        <w:t xml:space="preserve"> </w:t>
      </w:r>
      <w:r>
        <w:rPr>
          <w:bCs/>
          <w:b/>
          <w:bCs/>
          <w:b/>
        </w:rPr>
        <w:t xml:space="preserve">Kampala UgandaKampala Uganda is evolving rapidly. As awareness grows and economic conditions improve, the demand for high-quality dental services will continue to rise. The</w:t>
      </w:r>
      <w:r>
        <w:rPr>
          <w:bCs/>
          <w:b/>
          <w:bCs/>
          <w:b/>
        </w:rPr>
        <w:t xml:space="preserve"> </w:t>
      </w:r>
      <w:r>
        <w:rPr>
          <w:bCs/>
          <w:b/>
          <w:bCs/>
          <w:b/>
          <w:bCs/>
          <w:b/>
        </w:rPr>
        <w:t xml:space="preserve">Dentist who remains adaptable, patient-centric, and technologically advanced will not only achieve commercial success but also contribute significantly to improving the quality of life for residents in</w:t>
      </w:r>
      <w:r>
        <w:rPr>
          <w:bCs/>
          <w:b/>
          <w:bCs/>
          <w:b/>
          <w:bCs/>
          <w:b/>
        </w:rPr>
        <w:t xml:space="preserve"> </w:t>
      </w:r>
      <w:r>
        <w:rPr>
          <w:bCs/>
          <w:b/>
          <w:bCs/>
          <w:b/>
          <w:bCs/>
          <w:b/>
          <w:bCs/>
          <w:b/>
        </w:rPr>
        <w:t xml:space="preserve">Kampala Uganda.</w:t>
      </w:r>
    </w:p>
    <w:p>
      <w:pPr>
        <w:pStyle w:val="BodyText"/>
      </w:pPr>
      <w:r>
        <w:t xml:space="preserve">This Case Study is intended for educational and strategic planning purposes. All names and specific financial data have been anonymized where necessary to protect privacy, but the contextual details regarding</w:t>
      </w:r>
      <w:r>
        <w:t xml:space="preserve"> </w:t>
      </w:r>
      <w:r>
        <w:rPr>
          <w:bCs/>
          <w:b/>
        </w:rPr>
        <w:t xml:space="preserve">Kampala Uganda</w:t>
      </w:r>
      <w:r>
        <w:t xml:space="preserve"> </w:t>
      </w:r>
      <w:r>
        <w:t xml:space="preserve">reflect real-world market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Excellence in Kampala: A Comprehensive Case Study</dc:title>
  <dc:creator/>
  <dc:language>en</dc:language>
  <cp:keywords/>
  <dcterms:created xsi:type="dcterms:W3CDTF">2026-07-29T16:49:21Z</dcterms:created>
  <dcterms:modified xsi:type="dcterms:W3CDTF">2026-07-29T16:49:21Z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