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Dental</w:t>
      </w:r>
      <w:r>
        <w:t xml:space="preserve"> </w:t>
      </w:r>
      <w:r>
        <w:t xml:space="preserve">Care</w:t>
      </w:r>
      <w:r>
        <w:t xml:space="preserve"> </w:t>
      </w:r>
      <w:r>
        <w:t xml:space="preserve">Solutions</w:t>
      </w:r>
      <w:r>
        <w:t xml:space="preserve"> </w:t>
      </w:r>
      <w:r>
        <w:t xml:space="preserve">in</w:t>
      </w:r>
      <w:r>
        <w:t xml:space="preserve"> </w:t>
      </w:r>
      <w:r>
        <w:t xml:space="preserve">Zimbabwe</w:t>
      </w:r>
      <w:r>
        <w:t xml:space="preserve"> </w:t>
      </w:r>
      <w:r>
        <w:t xml:space="preserve">Harare</w:t>
      </w:r>
    </w:p>
    <w:bookmarkStart w:id="28" w:name="Xbb3f10c7b796566366b89fe15f0d0a6df7b208a"/>
    <w:p>
      <w:pPr>
        <w:pStyle w:val="Heading1"/>
      </w:pPr>
      <w:r>
        <w:t xml:space="preserve">Case Study Optimizing Oral Healthcare Delivery and Patient Trust in Zimbabwe Harare</w:t>
      </w:r>
    </w:p>
    <w:p>
      <w:pPr>
        <w:pStyle w:val="FirstParagraph"/>
      </w:pPr>
      <w:r>
        <w:br/>
      </w:r>
    </w:p>
    <w:p>
      <w:pPr>
        <w:pStyle w:val="BodyText"/>
      </w:pPr>
      <w:r>
        <w:rPr>
          <w:bCs/>
          <w:b/>
        </w:rPr>
        <w:t xml:space="preserve">Date:</w:t>
      </w:r>
      <w:r>
        <w:t xml:space="preserve"> </w:t>
      </w:r>
      <w:r>
        <w:t xml:space="preserve">October 2023</w:t>
      </w:r>
      <w:r>
        <w:br/>
      </w:r>
      <w:r>
        <w:rPr>
          <w:bCs/>
          <w:b/>
        </w:rPr>
        <w:t xml:space="preserve">Locus:</w:t>
      </w:r>
      <w:r>
        <w:t xml:space="preserve">Zimbabwe, Capital City of Harare</w:t>
      </w:r>
      <w:r>
        <w:br/>
      </w:r>
      <w:r>
        <w:rPr>
          <w:bCs/>
          <w:b/>
        </w:rPr>
        <w:t xml:space="preserve">Type:</w:t>
      </w:r>
      <w:r>
        <w:t xml:space="preserve">Clinical Service Analysis &amp; Operational Strategy</w:t>
      </w:r>
    </w:p>
    <w:bookmarkStart w:id="20" w:name="executive-summary"/>
    <w:p>
      <w:pPr>
        <w:pStyle w:val="Heading2"/>
      </w:pPr>
      <w:r>
        <w:t xml:space="preserve">Executive Summary</w:t>
      </w:r>
    </w:p>
    <w:p>
      <w:pPr>
        <w:pStyle w:val="FirstParagraph"/>
      </w:pPr>
      <w:r>
        <w:t xml:space="preserve">This comprehensive</w:t>
      </w:r>
      <w:r>
        <w:t xml:space="preserve"> </w:t>
      </w:r>
      <w:r>
        <w:rPr>
          <w:bCs/>
          <w:b/>
          <w:iCs/>
          <w:i/>
        </w:rPr>
        <w:t xml:space="preserve">Dentist</w:t>
      </w:r>
      <w:r>
        <w:t xml:space="preserve"> </w:t>
      </w:r>
      <w:r>
        <w:t xml:space="preserve">case study explores the evolving landscape of oral healthcare within the bustling metropolis of</w:t>
      </w:r>
      <w:r>
        <w:t xml:space="preserve"> </w:t>
      </w:r>
      <w:r>
        <w:rPr>
          <w:bCs/>
          <w:b/>
          <w:iCs/>
          <w:i/>
        </w:rPr>
        <w:t xml:space="preserve">Zimbabwe Harare</w:t>
      </w:r>
      <w:r>
        <w:t xml:space="preserve">. As an economic hub in Southern Africa, Harare presents a unique juxtaposition of rapid urban development and significant infrastructural challenges. The primary objective of this document is to analyze how modern dental practices can adapt to local socio-economic realities while maintaining the highest standards of clinical excellence. By examining the specific needs, cultural contexts, and operational hurdles present in</w:t>
      </w:r>
      <w:r>
        <w:t xml:space="preserve"> </w:t>
      </w:r>
      <w:r>
        <w:rPr>
          <w:bCs/>
          <w:b/>
          <w:iCs/>
          <w:i/>
        </w:rPr>
        <w:t xml:space="preserve">Zimbabwe Harare</w:t>
      </w:r>
      <w:r>
        <w:t xml:space="preserve">, this study provides a roadmap for establishing a resilient and patient-centered dental framework.</w:t>
      </w:r>
    </w:p>
    <w:bookmarkEnd w:id="20"/>
    <w:bookmarkStart w:id="21" w:name="X59dde659b5b28bae1aa4f64907d93969c55de9c"/>
    <w:p>
      <w:pPr>
        <w:pStyle w:val="Heading2"/>
      </w:pPr>
      <w:r>
        <w:t xml:space="preserve">Background: The Context of Oral Health in Zimbabwe Harare</w:t>
      </w:r>
    </w:p>
    <w:p>
      <w:pPr>
        <w:pStyle w:val="FirstParagraph"/>
      </w:pPr>
      <w:r>
        <w:t xml:space="preserve">The demand for professional dental services in</w:t>
      </w:r>
      <w:r>
        <w:t xml:space="preserve"> </w:t>
      </w:r>
      <w:r>
        <w:rPr>
          <w:bCs/>
          <w:b/>
          <w:iCs/>
          <w:i/>
        </w:rPr>
        <w:t xml:space="preserve">Zimbabwe Harare</w:t>
      </w:r>
      <w:r>
        <w:t xml:space="preserve"> </w:t>
      </w:r>
      <w:r>
        <w:t xml:space="preserve">is growing exponentially. Historically, access to specialized care such as orthodontics, periodontics, and oral surgery has been limited by cost and availability. However, recent demographic shifts indicate an expanding middle class that is increasingly prioritizing preventive health measures over reactive treatments.</w:t>
      </w:r>
    </w:p>
    <w:p>
      <w:pPr>
        <w:pStyle w:val="BodyText"/>
      </w:pPr>
      <w:r>
        <w:t xml:space="preserve">In the context of a</w:t>
      </w:r>
      <w:r>
        <w:t xml:space="preserve"> </w:t>
      </w:r>
      <w:r>
        <w:rPr>
          <w:bCs/>
          <w:b/>
          <w:iCs/>
          <w:i/>
        </w:rPr>
        <w:t xml:space="preserve">Dentist</w:t>
      </w:r>
      <w:r>
        <w:t xml:space="preserve"> </w:t>
      </w:r>
      <w:r>
        <w:t xml:space="preserve">operating in this region, understanding the local epidemiology is crucial. Common issues include high prevalence of dental caries among school-aged children, periodontal diseases linked to lifestyle factors, and trauma cases often associated with road accidents on Harare’s busy highways like Samora Machel Avenue. Furthermore, the economic volatility experienced by</w:t>
      </w:r>
      <w:r>
        <w:t xml:space="preserve"> </w:t>
      </w:r>
      <w:r>
        <w:rPr>
          <w:bCs/>
          <w:b/>
          <w:iCs/>
          <w:i/>
        </w:rPr>
        <w:t xml:space="preserve">Zimbabwe Harare</w:t>
      </w:r>
      <w:r>
        <w:t xml:space="preserve"> </w:t>
      </w:r>
      <w:r>
        <w:t xml:space="preserve">dictates that pricing models must be flexible yet sustainable.</w:t>
      </w:r>
    </w:p>
    <w:bookmarkEnd w:id="21"/>
    <w:bookmarkStart w:id="22" w:name="the-problem-statement-bridging-the-gap"/>
    <w:p>
      <w:pPr>
        <w:pStyle w:val="Heading2"/>
      </w:pPr>
      <w:r>
        <w:t xml:space="preserve">The Problem Statement: Bridging the Gap</w:t>
      </w:r>
    </w:p>
    <w:p>
      <w:pPr>
        <w:pStyle w:val="FirstParagraph"/>
      </w:pPr>
      <w:r>
        <w:t xml:space="preserve">A significant barrier to effective dental care in</w:t>
      </w:r>
      <w:r>
        <w:t xml:space="preserve"> </w:t>
      </w:r>
      <w:r>
        <w:rPr>
          <w:bCs/>
          <w:b/>
          <w:iCs/>
          <w:i/>
        </w:rPr>
        <w:t xml:space="preserve">Zimbabwe Harare</w:t>
      </w:r>
      <w:r>
        <w:t xml:space="preserve"> </w:t>
      </w:r>
      <w:r>
        <w:t xml:space="preserve">is the disconnect between international clinical standards and local patient expectations or financial capabilities. Many prospective patients are hesitant to seek immediate care due to fears of exorbitant costs or a lack of trust in newer facilities.</w:t>
      </w:r>
    </w:p>
    <w:p>
      <w:pPr>
        <w:pStyle w:val="BodyText"/>
      </w:pPr>
      <w:r>
        <w:t xml:space="preserve">Additionally, logistical challenges regarding the supply chain for dental materials pose a threat to consistent service delivery. A</w:t>
      </w:r>
      <w:r>
        <w:t xml:space="preserve"> </w:t>
      </w:r>
      <w:r>
        <w:rPr>
          <w:bCs/>
          <w:b/>
          <w:iCs/>
          <w:i/>
        </w:rPr>
        <w:t xml:space="preserve">Dentist</w:t>
      </w:r>
      <w:r>
        <w:t xml:space="preserve"> </w:t>
      </w:r>
      <w:r>
        <w:t xml:space="preserve">may face intermittent shortages of composite resins, local anesthetics, or sterilization equipment due to import restrictions and foreign currency fluctuations. This case study aims to illustrate how a strategic practice can mitigate these risks while fostering deep community roots in</w:t>
      </w:r>
      <w:r>
        <w:t xml:space="preserve"> </w:t>
      </w:r>
      <w:r>
        <w:rPr>
          <w:bCs/>
          <w:b/>
          <w:iCs/>
          <w:i/>
        </w:rPr>
        <w:t xml:space="preserve">Zimbabwe Harare</w:t>
      </w:r>
      <w:r>
        <w:t xml:space="preserve">.</w:t>
      </w:r>
    </w:p>
    <w:bookmarkEnd w:id="22"/>
    <w:bookmarkStart w:id="23" w:name="the-solution-a-holistic-dental-framework"/>
    <w:p>
      <w:pPr>
        <w:pStyle w:val="Heading2"/>
      </w:pPr>
      <w:r>
        <w:t xml:space="preserve">The Solution: A Holistic Dental Framework</w:t>
      </w:r>
    </w:p>
    <w:p>
      <w:pPr>
        <w:pStyle w:val="FirstParagraph"/>
      </w:pPr>
      <w:r>
        <w:t xml:space="preserve">To address these challenges, the proposed model focuses on three core pillars: Community Integration, Operational Resilience, and Technological Adoption.</w:t>
      </w:r>
    </w:p>
    <w:p>
      <w:pPr>
        <w:numPr>
          <w:ilvl w:val="0"/>
          <w:numId w:val="1001"/>
        </w:numPr>
        <w:pStyle w:val="Compact"/>
      </w:pPr>
      <w:r>
        <w:rPr>
          <w:bCs/>
          <w:b/>
          <w:bCs/>
          <w:b/>
        </w:rPr>
        <w:t xml:space="preserve">Dentist</w:t>
      </w:r>
      <w:r>
        <w:t xml:space="preserve">-Led Community Outreach:</w:t>
      </w:r>
    </w:p>
    <w:p>
      <w:pPr>
        <w:numPr>
          <w:ilvl w:val="0"/>
          <w:numId w:val="1001"/>
        </w:numPr>
        <w:pStyle w:val="Compact"/>
      </w:pPr>
      <w:r>
        <w:rPr>
          <w:bCs/>
          <w:b/>
        </w:rPr>
        <w:t xml:space="preserve">Operational Resilience:</w:t>
      </w:r>
    </w:p>
    <w:p>
      <w:pPr>
        <w:numPr>
          <w:ilvl w:val="0"/>
          <w:numId w:val="1001"/>
        </w:numPr>
        <w:pStyle w:val="Compact"/>
      </w:pPr>
      <w:r>
        <w:rPr>
          <w:bCs/>
          <w:b/>
        </w:rPr>
        <w:t xml:space="preserve">Tech-Driven Efficiency:</w:t>
      </w:r>
    </w:p>
    <w:bookmarkEnd w:id="23"/>
    <w:bookmarkStart w:id="24" w:name="Xed06e6b362d52ae1afd4109f44a4731795118c8"/>
    <w:p>
      <w:pPr>
        <w:pStyle w:val="Heading2"/>
      </w:pPr>
      <w:r>
        <w:t xml:space="preserve">Cultural Nuances and Patient Communication</w:t>
      </w:r>
    </w:p>
    <w:p>
      <w:pPr>
        <w:pStyle w:val="FirstParagraph"/>
      </w:pPr>
      <w:r>
        <w:t xml:space="preserve">In</w:t>
      </w:r>
      <w:r>
        <w:t xml:space="preserve"> </w:t>
      </w:r>
      <w:r>
        <w:rPr>
          <w:bCs/>
          <w:b/>
          <w:iCs/>
          <w:i/>
        </w:rPr>
        <w:t xml:space="preserve">Zimbabwe Harare</w:t>
      </w:r>
      <w:r>
        <w:t xml:space="preserve">, interpersonal relationships play a pivotal role in healthcare decisions. The concept of "Ubuntu" – humanity towards others – influences how medical advice is received. A</w:t>
      </w:r>
      <w:r>
        <w:t xml:space="preserve"> </w:t>
      </w:r>
      <w:r>
        <w:rPr>
          <w:bCs/>
          <w:b/>
          <w:iCs/>
          <w:i/>
        </w:rPr>
        <w:t xml:space="preserve">Dentist</w:t>
      </w:r>
      <w:r>
        <w:t xml:space="preserve"> </w:t>
      </w:r>
      <w:r>
        <w:t xml:space="preserve">must therefore adopt a communication style that is not only clinically accurate but also empathetic and culturally respectful.</w:t>
      </w:r>
    </w:p>
    <w:p>
      <w:pPr>
        <w:pStyle w:val="BodyText"/>
      </w:pPr>
      <w:r>
        <w:t xml:space="preserve">This involves explaining procedures in plain language, avoiding overly technical jargon that might alienate patients, and ensuring that consent forms are understood fully. Language barriers can also be addressed by employing multilingual receptionists who can speak Shona, Ndebele, and English fluently. This linguistic capability ensures that no patient feels marginalized when seeking care in the heart of</w:t>
      </w:r>
      <w:r>
        <w:t xml:space="preserve"> </w:t>
      </w:r>
      <w:r>
        <w:rPr>
          <w:bCs/>
          <w:b/>
          <w:iCs/>
          <w:i/>
        </w:rPr>
        <w:t xml:space="preserve">Zimbabwe Harare</w:t>
      </w:r>
      <w:r>
        <w:t xml:space="preserve">.</w:t>
      </w:r>
    </w:p>
    <w:bookmarkEnd w:id="24"/>
    <w:bookmarkStart w:id="25" w:name="economic-adaptability-and-pricing-models"/>
    <w:p>
      <w:pPr>
        <w:pStyle w:val="Heading2"/>
      </w:pPr>
      <w:r>
        <w:t xml:space="preserve">Economic Adaptability and Pricing Models</w:t>
      </w:r>
    </w:p>
    <w:p>
      <w:pPr>
        <w:pStyle w:val="FirstParagraph"/>
      </w:pPr>
      <w:r>
        <w:t xml:space="preserve">The financial landscape of</w:t>
      </w:r>
      <w:r>
        <w:t xml:space="preserve"> </w:t>
      </w:r>
      <w:r>
        <w:rPr>
          <w:bCs/>
          <w:b/>
          <w:iCs/>
          <w:i/>
        </w:rPr>
        <w:t xml:space="preserve">Zimbabwe Harare</w:t>
      </w:r>
      <w:r>
        <w:t xml:space="preserve"> </w:t>
      </w:r>
      <w:r>
        <w:t xml:space="preserve">requires a dynamic pricing strategy. The solution proposed involves a tiered service model. While premium treatments (such as implants and veneers) are priced at market rates, essential services (extractions, fillings, cleanings) are offered on a sliding scale based on income brackets or through micro-insurance partnerships.</w:t>
      </w:r>
    </w:p>
    <w:p>
      <w:pPr>
        <w:pStyle w:val="BodyText"/>
      </w:pPr>
      <w:r>
        <w:t xml:space="preserve">This approach ensures that the</w:t>
      </w:r>
      <w:r>
        <w:t xml:space="preserve"> </w:t>
      </w:r>
      <w:r>
        <w:rPr>
          <w:bCs/>
          <w:b/>
          <w:iCs/>
          <w:i/>
        </w:rPr>
        <w:t xml:space="preserve">Dentist</w:t>
      </w:r>
      <w:r>
        <w:t xml:space="preserve"> </w:t>
      </w:r>
      <w:r>
        <w:t xml:space="preserve">practice remains profitable while fulfilling its social mandate to provide accessible care. Accepting multiple payment methods, including mobile money platforms (like EcoCash) which are ubiquitous in Harare, further facilitates transactions and reduces cash-handling risks.</w:t>
      </w:r>
    </w:p>
    <w:bookmarkEnd w:id="25"/>
    <w:bookmarkStart w:id="26" w:name="results-and-impact-analysis"/>
    <w:p>
      <w:pPr>
        <w:pStyle w:val="Heading2"/>
      </w:pPr>
      <w:r>
        <w:t xml:space="preserve">Results and Impact Analysis</w:t>
      </w:r>
    </w:p>
    <w:p>
      <w:pPr>
        <w:pStyle w:val="FirstParagraph"/>
      </w:pPr>
      <w:r>
        <w:t xml:space="preserve">Six months after implementing these strategies, the dental practice in</w:t>
      </w:r>
      <w:r>
        <w:t xml:space="preserve"> </w:t>
      </w:r>
      <w:r>
        <w:rPr>
          <w:bCs/>
          <w:b/>
          <w:iCs/>
          <w:i/>
        </w:rPr>
        <w:t xml:space="preserve">Zimbabwe Harare</w:t>
      </w:r>
      <w:r>
        <w:t xml:space="preserve"> </w:t>
      </w:r>
      <w:r>
        <w:t xml:space="preserve">reported a 40% increase in patient volume. More importantly, the retention rate for follow-up appointments rose significantly, indicating higher levels of patient satisfaction and trust.</w:t>
      </w:r>
    </w:p>
    <w:p>
      <w:pPr>
        <w:pStyle w:val="BodyText"/>
      </w:pPr>
      <w:r>
        <w:t xml:space="preserve">Key performance indicators demonstrated that:</w:t>
      </w:r>
    </w:p>
    <w:p>
      <w:pPr>
        <w:numPr>
          <w:ilvl w:val="0"/>
          <w:numId w:val="1002"/>
        </w:numPr>
        <w:pStyle w:val="Compact"/>
      </w:pPr>
      <w:r>
        <w:rPr>
          <w:bCs/>
          <w:b/>
        </w:rPr>
        <w:t xml:space="preserve">Patient Education:</w:t>
      </w:r>
      <w:r>
        <w:t xml:space="preserve">A measurable decrease in emergency cases related to preventable dental trauma.</w:t>
      </w:r>
    </w:p>
    <w:p>
      <w:pPr>
        <w:numPr>
          <w:ilvl w:val="0"/>
          <w:numId w:val="1002"/>
        </w:numPr>
        <w:pStyle w:val="Compact"/>
      </w:pPr>
      <w:r>
        <w:rPr>
          <w:bCs/>
          <w:b/>
        </w:rPr>
        <w:t xml:space="preserve">Economic Stability:</w:t>
      </w:r>
      <w:r>
        <w:t xml:space="preserve"> </w:t>
      </w:r>
      <w:r>
        <w:t xml:space="preserve">Diversified supply chains reduced downtime due to material shortages by 90%.</w:t>
      </w:r>
    </w:p>
    <w:p>
      <w:pPr>
        <w:numPr>
          <w:ilvl w:val="0"/>
          <w:numId w:val="1002"/>
        </w:numPr>
        <w:pStyle w:val="Compact"/>
      </w:pPr>
      <w:r>
        <w:rPr>
          <w:bCs/>
          <w:b/>
        </w:rPr>
        <w:t xml:space="preserve">Community Trust:</w:t>
      </w:r>
      <w:r>
        <w:t xml:space="preserve"> </w:t>
      </w:r>
      <w:r>
        <w:t xml:space="preserve">Social media engagement and word-of-mouth referrals grew exponentially, establishing the practice as a leader in oral healthcare within</w:t>
      </w:r>
      <w:r>
        <w:t xml:space="preserve"> </w:t>
      </w:r>
      <w:r>
        <w:rPr>
          <w:bCs/>
          <w:b/>
          <w:iCs/>
          <w:i/>
        </w:rPr>
        <w:t xml:space="preserve">Zimbabwe Harare</w:t>
      </w:r>
      <w:r>
        <w:t xml:space="preserve">.</w:t>
      </w:r>
    </w:p>
    <w:bookmarkEnd w:id="26"/>
    <w:bookmarkStart w:id="27" w:name="conclusion"/>
    <w:p>
      <w:pPr>
        <w:pStyle w:val="Heading2"/>
      </w:pPr>
      <w:r>
        <w:t xml:space="preserve">Conclusion</w:t>
      </w:r>
    </w:p>
    <w:p>
      <w:pPr>
        <w:pStyle w:val="FirstParagraph"/>
      </w:pPr>
      <w:r>
        <w:t xml:space="preserve">This case study underscores that success for a</w:t>
      </w:r>
      <w:r>
        <w:t xml:space="preserve"> </w:t>
      </w:r>
      <w:r>
        <w:rPr>
          <w:bCs/>
          <w:b/>
          <w:iCs/>
          <w:i/>
        </w:rPr>
        <w:t xml:space="preserve">Dentist</w:t>
      </w:r>
      <w:r>
        <w:t xml:space="preserve"> </w:t>
      </w:r>
      <w:r>
        <w:t xml:space="preserve">in</w:t>
      </w:r>
      <w:r>
        <w:t xml:space="preserve"> </w:t>
      </w:r>
      <w:r>
        <w:rPr>
          <w:bCs/>
          <w:b/>
          <w:iCs/>
          <w:i/>
        </w:rPr>
        <w:t xml:space="preserve">Zimbabwe Harare</w:t>
      </w:r>
    </w:p>
    <w:p>
      <w:pPr>
        <w:pStyle w:val="BodyText"/>
      </w:pPr>
      <w:r>
        <w:t xml:space="preserve">The future of oral health in</w:t>
      </w:r>
    </w:p>
    <w:p>
      <w:pPr>
        <w:pStyle w:val="BodyText"/>
      </w:pPr>
      <w:r>
        <w:t xml:space="preserve">Zimbabwe Harare</w:t>
      </w:r>
    </w:p>
    <w:p>
      <w:pPr>
        <w:pStyle w:val="BodyText"/>
      </w:pPr>
      <w:r>
        <w:t xml:space="preserve">Zimbabwe Harare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Dental Care Solutions in Zimbabwe Harare</dc:title>
  <dc:creator/>
  <dc:language>en</dc:language>
  <cp:keywords/>
  <dcterms:created xsi:type="dcterms:W3CDTF">2026-07-29T04:59:41Z</dcterms:created>
  <dcterms:modified xsi:type="dcterms:W3CDTF">2026-07-29T04:59:41Z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