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the</w:t>
      </w:r>
      <w:r>
        <w:t xml:space="preserve"> </w:t>
      </w:r>
      <w:r>
        <w:t xml:space="preserve">Health</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26" w:name="Xd2cc79e9ec45520008697e557ac99eb77588fb9"/>
    <w:p>
      <w:pPr>
        <w:pStyle w:val="Heading1"/>
      </w:pPr>
      <w:r>
        <w:t xml:space="preserve">Case Study: The Role of a Dietitian in the Health Landscape of Argentina Córdoba</w:t>
      </w:r>
    </w:p>
    <w:p>
      <w:pPr>
        <w:pStyle w:val="FirstParagraph"/>
      </w:pPr>
      <w:r>
        <w:rPr>
          <w:bCs/>
          <w:b/>
        </w:rPr>
        <w:t xml:space="preserve">Date:</w:t>
      </w:r>
      <w:r>
        <w:t xml:space="preserve"> </w:t>
      </w:r>
      <w:r>
        <w:t xml:space="preserve">October 2023</w:t>
      </w:r>
      <w:r>
        <w:br/>
      </w:r>
      <w:r>
        <w:rPr>
          <w:bCs/>
          <w:b/>
        </w:rPr>
        <w:t xml:space="preserve">Jurisdiction:</w:t>
      </w:r>
      <w:r>
        <w:t xml:space="preserve">Córdoba Province, Argentina</w:t>
      </w:r>
      <w:r>
        <w:br/>
      </w:r>
    </w:p>
    <w:p>
      <w:pPr>
        <w:pStyle w:val="BodyText"/>
      </w:pPr>
      <w:r>
        <w:t xml:space="preserve">Focused Profession:Dietitian (Nutricionista/Dietista)</w:t>
      </w:r>
    </w:p>
    <w:bookmarkStart w:id="20" w:name="introduction-and-context"/>
    <w:p>
      <w:pPr>
        <w:pStyle w:val="Heading2"/>
      </w:pPr>
      <w:r>
        <w:t xml:space="preserve">1. Introduction and Context</w:t>
      </w:r>
    </w:p>
    <w:p>
      <w:pPr>
        <w:pStyle w:val="FirstParagraph"/>
      </w:pPr>
      <w:r>
        <w:t xml:space="preserve">In the vibrant cultural and economic hub of Western Argentina, known as</w:t>
      </w:r>
      <w:r>
        <w:t xml:space="preserve"> </w:t>
      </w:r>
      <w:r>
        <w:rPr>
          <w:bCs/>
          <w:b/>
        </w:rPr>
        <w:t xml:space="preserve">Argentina Córdoba</w:t>
      </w:r>
      <w:r>
        <w:t xml:space="preserve">, the approach to public health is undergoing a significant transformation. As one of the most populous provinces in the country, Córdoba faces unique challenges related to lifestyle diseases, agricultural dynamics, and socioeconomic disparities. Central to addressing these health challenges is the professional figure of the</w:t>
      </w:r>
      <w:r>
        <w:t xml:space="preserve"> </w:t>
      </w:r>
      <w:r>
        <w:rPr>
          <w:bCs/>
          <w:b/>
        </w:rPr>
        <w:t xml:space="preserve">Dietitian</w:t>
      </w:r>
      <w:r>
        <w:t xml:space="preserve">. This case study explores how dietitians operate within this specific geographic and cultural context, analyzing their impact on individual health outcomes and broader community wellness.</w:t>
      </w:r>
    </w:p>
    <w:p>
      <w:pPr>
        <w:pStyle w:val="BodyText"/>
      </w:pPr>
      <w:r>
        <w:rPr>
          <w:bCs/>
          <w:b/>
        </w:rPr>
        <w:t xml:space="preserve">Argentina Córdoba</w:t>
      </w:r>
      <w:r>
        <w:t xml:space="preserve">, often referred to simply as "Córdoba," is not just a city but a province with distinct rural and urban characteristics. The capital city boasts high-income populations with access to international cuisines and premium healthcare, while rural areas grapple with food insecurity and limited nutritional education. This dichotomy creates a complex environment for nutrition professionals who must adapt their strategies to diverse populations.</w:t>
      </w:r>
    </w:p>
    <w:bookmarkEnd w:id="20"/>
    <w:bookmarkStart w:id="21" w:name="the-profile-of-the-dietitian-in-córdoba"/>
    <w:p>
      <w:pPr>
        <w:pStyle w:val="Heading2"/>
      </w:pPr>
      <w:r>
        <w:t xml:space="preserve">2. The Profile of the Dietitian in Córdoba</w:t>
      </w:r>
    </w:p>
    <w:p>
      <w:pPr>
        <w:pStyle w:val="FirstParagraph"/>
      </w:pPr>
      <w:r>
        <w:t xml:space="preserve">The</w:t>
      </w:r>
      <w:r>
        <w:t xml:space="preserve"> </w:t>
      </w:r>
      <w:r>
        <w:rPr>
          <w:bCs/>
          <w:b/>
        </w:rPr>
        <w:t xml:space="preserve">Dietitian</w:t>
      </w:r>
      <w:r>
        <w:t xml:space="preserve"> </w:t>
      </w:r>
      <w:r>
        <w:t xml:space="preserve">in Argentina operates under strict regulatory frameworks, often requiring licensure through provincial colleges of dietitians and nutritionists. In the context of Córdoba, these professionals serve as critical bridges between traditional dietary habits and modern nutritional science.</w:t>
      </w:r>
    </w:p>
    <w:p>
      <w:pPr>
        <w:pStyle w:val="BodyText"/>
      </w:pPr>
      <w:r>
        <w:rPr>
          <w:bCs/>
          <w:b/>
        </w:rPr>
        <w:t xml:space="preserve">Key Responsibility:</w:t>
      </w:r>
      <w:r>
        <w:t xml:space="preserve"> </w:t>
      </w:r>
      <w:r>
        <w:t xml:space="preserve">Unlike general wellness coaches, a registered Dietitian in Argentina Córdoba is legally empowered to provide therapeutic medical nutrition therapy (MNT). This includes managing chronic conditions such as diabetes, hypertension, and obesity through personalized dietary interventions.</w:t>
      </w:r>
    </w:p>
    <w:p>
      <w:pPr>
        <w:pStyle w:val="BodyText"/>
      </w:pPr>
      <w:r>
        <w:t xml:space="preserve">The training of a dietitian in this region heavily emphasizes the local food basket. Students at universities such as the National University of Córdoba (UNC) are taught to integrate native ingredients like quinoa, beans, and regional fruits into therapeutic diets. This ensures that recommendations are culturally acceptable and economically feasible for the average citizen.</w:t>
      </w:r>
    </w:p>
    <w:bookmarkEnd w:id="21"/>
    <w:bookmarkStart w:id="24" w:name="Xc26631ae260578363b304925ba0d3b13d527d24"/>
    <w:p>
      <w:pPr>
        <w:pStyle w:val="Heading2"/>
      </w:pPr>
      <w:r>
        <w:t xml:space="preserve">3. Case Scenario: Managing Chronic Disease in Urban vs. Rural Settings</w:t>
      </w:r>
    </w:p>
    <w:p>
      <w:pPr>
        <w:pStyle w:val="FirstParagraph"/>
      </w:pPr>
      <w:r>
        <w:t xml:space="preserve">To illustrate the practical application of a Dietitian's work, we examine two distinct patient profiles from different areas within Argentina Córdoba.</w:t>
      </w:r>
    </w:p>
    <w:bookmarkStart w:id="22" w:name="X894662e81b7144155cfb739b919a5e9b3720f2b"/>
    <w:p>
      <w:pPr>
        <w:pStyle w:val="Heading3"/>
      </w:pPr>
      <w:r>
        <w:rPr>
          <w:bCs/>
          <w:b/>
        </w:rPr>
        <w:t xml:space="preserve">Case A: The Urban Professional (Córdoba Capital)</w:t>
      </w:r>
    </w:p>
    <w:p>
      <w:pPr>
        <w:pStyle w:val="FirstParagraph"/>
      </w:pPr>
      <w:r>
        <w:rPr>
          <w:bCs/>
          <w:b/>
        </w:rPr>
        <w:t xml:space="preserve">Patient Profile:</w:t>
      </w:r>
      <w:r>
        <w:t xml:space="preserve"> </w:t>
      </w:r>
      <w:r>
        <w:t xml:space="preserve">Maria, a 45-year-old corporate executive living in the affluent Villa Allende area. She suffers from pre-diabetes and high cholesterol due to a sedentary lifestyle and frequent consumption of processed foods.</w:t>
      </w:r>
    </w:p>
    <w:p>
      <w:pPr>
        <w:pStyle w:val="BodyText"/>
      </w:pPr>
      <w:r>
        <w:rPr>
          <w:bCs/>
          <w:b/>
        </w:rPr>
        <w:t xml:space="preserve">Dietitian Intervention:</w:t>
      </w:r>
      <w:r>
        <w:t xml:space="preserve"> </w:t>
      </w:r>
      <w:r>
        <w:t xml:space="preserve">The assigned Dietitian recognized that standard "dieting" advice would fail due to Maria's busy schedule and social obligations. Instead, the dietitian utilized a harm-reduction approach. They modified Maria’s intake of traditional Argentine staples—such as adjusting the fat content in stews (guisos) rather than eliminating them—and incorporated sustainable meal-prepping strategies. Over six months, Maria reversed her pre-diabetic status without feeling socially isolated.</w:t>
      </w:r>
    </w:p>
    <w:bookmarkEnd w:id="22"/>
    <w:bookmarkStart w:id="23" w:name="X59742914ddccefe8ef8dafaca5676fc6f87cacf"/>
    <w:p>
      <w:pPr>
        <w:pStyle w:val="Heading3"/>
      </w:pPr>
      <w:r>
        <w:rPr>
          <w:bCs/>
          <w:b/>
        </w:rPr>
        <w:t xml:space="preserve">Case B: The Rural Community Member (Rural Córdoba)</w:t>
      </w:r>
    </w:p>
    <w:p>
      <w:pPr>
        <w:pStyle w:val="FirstParagraph"/>
      </w:pPr>
      <w:r>
        <w:rPr>
          <w:bCs/>
          <w:b/>
        </w:rPr>
        <w:t xml:space="preserve">Patient Profile:</w:t>
      </w:r>
      <w:r>
        <w:t xml:space="preserve"> </w:t>
      </w:r>
      <w:r>
        <w:t xml:space="preserve">Juan, a 60-year-old farmer in the Punilla Valley. He suffers from type 2 diabetes and hypertension but has limited access to fresh produce due to distance from large supermarkets.</w:t>
      </w:r>
    </w:p>
    <w:p>
      <w:pPr>
        <w:pStyle w:val="BodyText"/>
      </w:pPr>
      <w:r>
        <w:rPr>
          <w:bCs/>
          <w:b/>
        </w:rPr>
        <w:t xml:space="preserve">Dietitian Intervention:</w:t>
      </w:r>
      <w:r>
        <w:t xml:space="preserve">The Dietitian working with Juan focused on resourcefulness and education. Recognizing the agricultural richness of the region, the dietitian created a plan centered on seasonal local vegetables (squash, zucchini) and home-grown proteins like chicken eggs. The intervention included community workshops to teach neighbors about preserving harvests to ensure year-round access to nutrients. This approach empowered Juan not only personally but also influenced his immediate community.</w:t>
      </w:r>
    </w:p>
    <w:bookmarkEnd w:id="23"/>
    <w:bookmarkEnd w:id="24"/>
    <w:bookmarkStart w:id="25" w:name="X356f4b221c21e85858376131032fa80317de656"/>
    <w:p>
      <w:pPr>
        <w:pStyle w:val="Heading2"/>
      </w:pPr>
      <w:r>
        <w:t xml:space="preserve">4. Cultural Adaptation: The "Argentine Table" in Therapy</w:t>
      </w:r>
    </w:p>
    <w:p>
      <w:pPr>
        <w:pStyle w:val="FirstParagraph"/>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 and bread consumption. A rigid Western-style low-carb approach often leads to high dropout rates among patients.</w:t>
      </w:r>
    </w:p>
    <w:p>
      <w:pPr>
        <w:pStyle w:val="BodyText"/>
      </w:pPr>
      <w:r>
        <w:t xml:space="preserve">Effective dietitians in this region work</w:t>
      </w:r>
      <w:r>
        <w:t xml:space="preserve"> </w:t>
      </w:r>
      <w:r>
        <w:rPr>
          <w:iCs/>
          <w:i/>
        </w:rPr>
        <w:t xml:space="preserve">with</w:t>
      </w:r>
      <w:r>
        <w:t xml:space="preserve"> </w:t>
      </w:r>
      <w:r>
        <w:t xml:space="preserve">the culture rather than against it. For instance, instead of banning asado (barbecue), a skilled Dietitian teaches portion control and emphasizes side salads and grilled vegetables. In Córdoba, where social gatherings revolve around food, ignoring these traditions makes nutritional advice ineffective. The dietitian’s role is to modify the</w:t>
      </w:r>
      <w:r>
        <w:t xml:space="preserve"> </w:t>
      </w:r>
      <w:r>
        <w:rPr>
          <w:iCs/>
          <w:i/>
        </w:rPr>
        <w:t xml:space="preserve">quality</w:t>
      </w:r>
      <w:r>
        <w:t xml:space="preserve"> </w:t>
      </w:r>
      <w:r>
        <w:t xml:space="preserve">and</w:t>
      </w:r>
      <w:r>
        <w:t xml:space="preserve"> </w:t>
      </w:r>
      <w:r>
        <w:rPr>
          <w:iCs/>
          <w:i/>
        </w:rPr>
        <w:t xml:space="preserve">balance</w:t>
      </w:r>
      <w:r>
        <w:t xml:space="preserve"> </w:t>
      </w:r>
      <w:r>
        <w:t xml:space="preserve">of these traditional meals, ensuring that patients maintain their cultural identity while improving their health markers.</w:t>
      </w:r>
    </w:p>
    <w:p>
      <w:pPr>
        <w:pStyle w:val="BodyText"/>
      </w:pPr>
      <w:r>
        <w:rPr>
          <w:bCs/>
          <w:b/>
        </w:rPr>
        <w:t xml:space="preserve">H3&gt;Cultural Adaptation: The "Argentine Table" in Therapy</w:t>
      </w:r>
    </w:p>
    <w:p>
      <w:pPr>
        <w:pStyle w:val="BodyText"/>
      </w:pPr>
      <w:r>
        <w:t xml:space="preserve">A critical aspect of being a successful Dietitian in Argentina Córdoba is the navigation of cultural eating habits. Argentine cuisine, heavily influenced by Italian and Spanish traditions, is known for its pasta, meat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the Health Landscape of Argentina Córdoba</dc:title>
  <dc:creator/>
  <dc:language>en</dc:language>
  <cp:keywords/>
  <dcterms:created xsi:type="dcterms:W3CDTF">2026-07-29T15:44:38Z</dcterms:created>
  <dcterms:modified xsi:type="dcterms:W3CDTF">2026-07-29T15:44:38Z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