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Chile</w:t>
      </w:r>
      <w:r>
        <w:t xml:space="preserve"> </w:t>
      </w:r>
      <w:r>
        <w:t xml:space="preserve">Santiago</w:t>
      </w:r>
    </w:p>
    <w:bookmarkStart w:id="24" w:name="X83ccca3f17a1564a8c58db5dd8454a1b5c7c0f3"/>
    <w:p>
      <w:pPr>
        <w:pStyle w:val="Heading1"/>
      </w:pPr>
      <w:r>
        <w:t xml:space="preserve">Bridging Tradition and Modern Health: A Case Study on the Role of a Dietitian in Chile Santiago</w:t>
      </w:r>
    </w:p>
    <w:p>
      <w:pPr>
        <w:pStyle w:val="FirstParagraph"/>
      </w:pPr>
      <w:r>
        <w:rPr>
          <w:bCs/>
          <w:b/>
        </w:rPr>
        <w:t xml:space="preserve">Date:</w:t>
      </w:r>
      <w:r>
        <w:t xml:space="preserve"> </w:t>
      </w:r>
      <w:r>
        <w:t xml:space="preserve">October 2023</w:t>
      </w:r>
      <w:r>
        <w:br/>
      </w:r>
      <w:r>
        <w:rPr>
          <w:bCs/>
          <w:b/>
        </w:rPr>
        <w:t xml:space="preserve">Locus:</w:t>
      </w:r>
      <w:r>
        <w:t xml:space="preserve">santiago, Chile</w:t>
      </w:r>
      <w:r>
        <w:br/>
      </w:r>
      <w:r>
        <w:rPr>
          <w:bCs/>
          <w:b/>
        </w:rPr>
        <w:t xml:space="preserve">Subject:</w:t>
      </w:r>
      <w:r>
        <w:t xml:space="preserve">Nutritional Rehabilitation and Preventative Healthcare</w:t>
      </w:r>
    </w:p>
    <w:p>
      <w:pPr>
        <w:pStyle w:val="BodyText"/>
      </w:pPr>
      <w:r>
        <w:t xml:space="preserve">In recent years, the healthcare landscape in Latin America has undergone a significant transformation. Nowhere is this more evident than in Chile Santiago, a bustling metropolis that serves as the economic and cultural heart of Chile. This case study explores the multifaceted role of a professional Dietitian within this specific geographic and cultural context. By examining the unique dietary habits, urban challenges, and health trends prevalent in Chile Santiago, we aim to demonstrate how specialized nutritional guidance can effectively address public health issues ranging from obesity to metabolic syndrome.</w:t>
      </w:r>
    </w:p>
    <w:p>
      <w:pPr>
        <w:pStyle w:val="BodyText"/>
      </w:pPr>
      <w:r>
        <w:t xml:space="preserve">This document details the journey of a hypothetical patient profile integrated into a clinical setting in Chile Santiago. It highlights the critical importance of adapting global nutritional science to local culinary traditions, such as those found in Chilean cuisine, and underscores the necessity for Dietitian-led interventions that are both culturally sensitive and scientifically rigorous.</w:t>
      </w:r>
    </w:p>
    <w:p>
      <w:pPr>
        <w:pStyle w:val="BodyText"/>
      </w:pPr>
      <w:r>
        <w:t xml:space="preserve">To understand the value proposition of a Dietitian in this region, one must first acknowledge the specific health challenges facing Chile Santiago. Like many major urban centers globally, the city has experienced a "nutrition transition." This shift is characterized by an increase in the consumption of ultra-processed foods and a decrease in physical activity levels due to urbanization.</w:t>
      </w:r>
    </w:p>
    <w:p>
      <w:pPr>
        <w:pStyle w:val="BodyText"/>
      </w:pPr>
      <w:r>
        <w:t xml:space="preserve">Chile has historically struggled with high rates of non-communicable diseases, including type 2 diabetes and cardiovascular conditions. In Chile Santiago, where fast-paced lifestyles often prioritize convenience over nutrition, these health risks are amplified. Furthermore, the socioeconomic disparities within Chile Santiago mean that access to healthy food is not uniform across all demographics. Therefore, the role of a Dietitian extends beyond mere meal planning; it involves navigating complex socioeconomic barriers and advocating for healthier food environments.</w:t>
      </w:r>
    </w:p>
    <w:p>
      <w:pPr>
        <w:pStyle w:val="BodyText"/>
      </w:pPr>
      <w:r>
        <w:rPr>
          <w:bCs/>
          <w:b/>
        </w:rPr>
        <w:t xml:space="preserve">Patient Name:</w:t>
      </w:r>
      <w:r>
        <w:t xml:space="preserve"> </w:t>
      </w:r>
      <w:r>
        <w:t xml:space="preserve">Maria (Pseudonym)</w:t>
      </w:r>
      <w:r>
        <w:br/>
      </w:r>
      <w:r>
        <w:rPr>
          <w:bCs/>
          <w:b/>
        </w:rPr>
        <w:t xml:space="preserve">Age:</w:t>
      </w:r>
      <w:r>
        <w:t xml:space="preserve"> </w:t>
      </w:r>
      <w:r>
        <w:t xml:space="preserve">Santiago Centro, Chile Santiago:Occupation: Corporate ManagerMaria presents with a Body Mass Index (BMI) of 29.5 and elevated blood pressure readings. She reports fatigue, irregular eating patterns, and a general sense of poor health despite having access to diverse food options in her neighborhood in Chile Santiago.</w:t>
      </w:r>
    </w:p>
    <w:bookmarkStart w:id="20" w:name="the-initial-assessment"/>
    <w:p>
      <w:pPr>
        <w:pStyle w:val="Heading3"/>
      </w:pPr>
      <w:r>
        <w:t xml:space="preserve">The Initial Assessment</w:t>
      </w:r>
    </w:p>
    <w:p>
      <w:pPr>
        <w:pStyle w:val="FirstParagraph"/>
      </w:pPr>
      <w:r>
        <w:t xml:space="preserve">Upon consulting with a registered Dietitian, Maria’s dietary history was analyzed. The assessment revealed that while Maria enjoyed traditional Chilean foods, such as empanadas and pastries commonly found in local panaderias (bakeries) across Chile Santiago, her intake of vegetables and whole grains was insufficient. Her diet was heavily skewed toward refined carbohydrates and saturated fats, a common pattern in urban centers where sedentary jobs are prevalent.</w:t>
      </w:r>
    </w:p>
    <w:p>
      <w:pPr>
        <w:pStyle w:val="BodyText"/>
      </w:pPr>
      <w:r>
        <w:t xml:space="preserve">The Dietitian noted that Maria’s meal preparation habits were hindered by long work hours typical in the corporate hubs of Santiago. This highlighted a critical gap: Maria did lack knowledge on how to prepare nutritious meals using local ingredients quickly and affordably. This is where the expertise of a Dietitian becomes indispensable, bridging the gap between nutritional theory and practical daily application.</w:t>
      </w:r>
    </w:p>
    <w:p>
      <w:pPr>
        <w:pStyle w:val="BodyText"/>
      </w:pPr>
      <w:r>
        <w:t xml:space="preserve">The intervention plan developed by the Dietitian focused on three core pillars: Cultural Adaptation, Practical Education, and Behavioral Modification. Each pillar was tailored specifically to the lifestyle and culinary environment of Chile Santiago.</w:t>
      </w:r>
    </w:p>
    <w:bookmarkEnd w:id="20"/>
    <w:bookmarkStart w:id="21" w:name="X14e6e2a9f408c290c361dfbc9198cecb770faf0"/>
    <w:p>
      <w:pPr>
        <w:pStyle w:val="Heading3"/>
      </w:pPr>
      <w:r>
        <w:t xml:space="preserve">Pillar 1: Culturally Relevant Meal Planning</w:t>
      </w:r>
    </w:p>
    <w:p>
      <w:pPr>
        <w:pStyle w:val="FirstParagraph"/>
      </w:pPr>
      <w:r>
        <w:t xml:space="preserve">Rather than imposing a generic Western diet, the Dietitian incorporated staples from traditional Chilean cuisine. For instance, instead of eliminating empanadas entirely, which could lead to dietary restriction and subsequent bingeing, the Dietitian suggested homemade versions using whole wheat flour and lean meat fillings. The plan emphasized the use of local seasonal produce available in markets like Mercado Central or local ferias libres (open-air markets) throughout Chile Santiago.</w:t>
      </w:r>
    </w:p>
    <w:p>
      <w:pPr>
        <w:pStyle w:val="BodyText"/>
      </w:pPr>
      <w:r>
        <w:t xml:space="preserve">The Dietitian educated Maria on the benefits of including "chuño" (freeze-dried potatoes) and legumes, which are traditional staples that offer high fiber content. This approach respects cultural heritage while improving nutritional density, making the dietary changes sustainable for someone living in Chile Santiago.</w:t>
      </w:r>
    </w:p>
    <w:bookmarkEnd w:id="21"/>
    <w:bookmarkStart w:id="22" w:name="pillar-2-time-management-and-convenience"/>
    <w:p>
      <w:pPr>
        <w:pStyle w:val="Heading3"/>
      </w:pPr>
      <w:r>
        <w:t xml:space="preserve">Pillar 2: Time Management and Convenience</w:t>
      </w:r>
    </w:p>
    <w:p>
      <w:pPr>
        <w:pStyle w:val="FirstParagraph"/>
      </w:pPr>
      <w:r>
        <w:t xml:space="preserve">Given Maria’s busy schedule in Chile Santiago, the Dietitian introduced meal prepping strategies. The focus was on batch cooking lunches that could be taken to work, reducing reliance on unhealthy takeout options often found near office buildings in the city center. The Dietitian provided recipes that utilized one-pot meals and slow-cooker techniques, ensuring that nutrition did not have to suffer due to time constraints.</w:t>
      </w:r>
    </w:p>
    <w:bookmarkEnd w:id="22"/>
    <w:bookmarkStart w:id="23" w:name="pillar-3-behavioral-coaching"/>
    <w:p>
      <w:pPr>
        <w:pStyle w:val="Heading3"/>
      </w:pPr>
      <w:r>
        <w:t xml:space="preserve">Pillar 3: Behavioral Coaching</w:t>
      </w:r>
    </w:p>
    <w:p>
      <w:pPr>
        <w:pStyle w:val="FirstParagraph"/>
      </w:pPr>
      <w:r>
        <w:t xml:space="preserve">Nutritional change is as much psychological as it is physical. The Dietitian worked with Maria to identify emotional triggers for unhealthy eating, such as stress from work. Strategies included mindful eating practices and identifying healthy snacks available in convenience stores in Chile Santiago, shifting the focus from "forbidden foods" to "better choices."</w:t>
      </w:r>
    </w:p>
    <w:p>
      <w:pPr>
        <w:pStyle w:val="BodyText"/>
      </w:pPr>
      <w:r>
        <w:t xml:space="preserve">After six months of consistent follow-up with her Dietitian, Maria reported significant improvements. Her weight decreased by 5 kilograms, bringing her BMI into a healthier range. More importantly, her blood pressure normalized without the need for additional medication in many aspects.</w:t>
      </w:r>
    </w:p>
    <w:p>
      <w:pPr>
        <w:pStyle w:val="BodyText"/>
      </w:pPr>
      <w:r>
        <w:t xml:space="preserve">Maria expressed greater confidence in preparing meals and felt more energetic throughout the day. She noted that she no longer felt deprived but rather empowered by understanding how to navigate the food environment in Chile Santiago sustainably. The case study illustrates that when a Dietitian tailors advice to local contexts, patient adherence improves significantly.</w:t>
      </w:r>
    </w:p>
    <w:p>
      <w:pPr>
        <w:pStyle w:val="BodyText"/>
      </w:pPr>
      <w:r>
        <w:t xml:space="preserve">This case study underscores the vital role of a Dietitian in combating the chronic disease epidemic in Chile Santiago. It challenges the notion that nutrition advice is one-size-fits-all. In a city as diverse as Chile Santiago, cultural competency is essential for effective healthcare delivery.</w:t>
      </w:r>
    </w:p>
    <w:p>
      <w:pPr>
        <w:pStyle w:val="BodyText"/>
      </w:pPr>
      <w:r>
        <w:t xml:space="preserve">The success of Maria’s treatment highlights several key points:</w:t>
      </w:r>
    </w:p>
    <w:p>
      <w:pPr>
        <w:numPr>
          <w:ilvl w:val="0"/>
          <w:numId w:val="1001"/>
        </w:numPr>
        <w:pStyle w:val="Compact"/>
      </w:pPr>
      <w:r>
        <w:rPr>
          <w:bCs/>
          <w:b/>
        </w:rPr>
        <w:t xml:space="preserve">Cultural Integration:</w:t>
      </w:r>
      <w:r>
        <w:t xml:space="preserve">Nutritional plans must respect and utilize local culinary traditions to be effective. Ignoring the rich food culture of Chile Santiago leads to non-compliance.</w:t>
      </w:r>
    </w:p>
    <w:p>
      <w:pPr>
        <w:numPr>
          <w:ilvl w:val="0"/>
          <w:numId w:val="1001"/>
        </w:numPr>
        <w:pStyle w:val="Compact"/>
      </w:pPr>
      <w:r>
        <w:rPr>
          <w:bCs/>
          <w:b/>
        </w:rPr>
        <w:t xml:space="preserve">Economic Feasibility:</w:t>
      </w:r>
      <w:r>
        <w:t xml:space="preserve">A Dietitian must provide solutions that are accessible. In Chile Santiago, this means leveraging affordable local produce rather than expensive imported superfoods.</w:t>
      </w:r>
    </w:p>
    <w:p>
      <w:pPr>
        <w:numPr>
          <w:ilvl w:val="0"/>
          <w:numId w:val="1001"/>
        </w:numPr>
        <w:pStyle w:val="Compact"/>
      </w:pPr>
      <w:r>
        <w:rPr>
          <w:bCs/>
          <w:b/>
        </w:rPr>
        <w:t xml:space="preserve">Holistic Support:</w:t>
      </w:r>
      <w:r>
        <w:t xml:space="preserve">The role of a Dietitian extends to mental and behavioral support, addressing the root causes of poor dietary habits exacerbated by urban stress.</w:t>
      </w:r>
    </w:p>
    <w:p>
      <w:pPr>
        <w:pStyle w:val="FirstParagraph"/>
      </w:pPr>
      <w:r>
        <w:t xml:space="preserve">In conclusion, the integration of professional Dietitian services in Chile Santiago represents a crucial step toward improving public health outcomes. As demonstrated by this case study, personalized, culturally sensitive nutritional care can lead to profound positive changes in patient health and quality of life.</w:t>
      </w:r>
    </w:p>
    <w:p>
      <w:pPr>
        <w:pStyle w:val="BodyText"/>
      </w:pPr>
      <w:r>
        <w:t xml:space="preserve">The challenges faced by residents of Chile Santiago—such as sedentary lifestyles, access to processed foods, and high stress levels—require nuanced solutions. A Dietitian is uniquely positioned to provide these solutions by translating complex nutritional science into actionable, everyday habits that fit seamlessly into the life of someone in Chile Santiago.</w:t>
      </w:r>
    </w:p>
    <w:p>
      <w:pPr>
        <w:pStyle w:val="BodyText"/>
      </w:pPr>
      <w:r>
        <w:t xml:space="preserve">For healthcare providers and policymakers in the region, this case study serves as a compelling argument for increased investment in nutritional services. By prioritizing access to qualified Dietitian care, Chile Santiago can move closer to achieving its goals of reducing obesity rates and enhancing the overall well-being of its population. The future of health in Chile Santiago relies not just on medical interventions for illness, but on preventative education and personalized guidance provided by dedicated Nutrition professionals.</w:t>
      </w:r>
    </w:p>
    <w:p>
      <w:pPr>
        <w:pStyle w:val="BodyText"/>
      </w:pPr>
      <w:r>
        <w:rPr>
          <w:bCs/>
          <w:b/>
        </w:rPr>
        <w:t xml:space="preserve">Note:</w:t>
      </w:r>
      <w:r>
        <w:t xml:space="preserve"> </w:t>
      </w:r>
      <w:r>
        <w:t xml:space="preserve">This case study is a composite example designed to illustrate best practices in nutritional counseling within the specific socio-economic and cultural context of Chile Santiago. Patient details have been anonymized for privacy purposes.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Dietitian Services in Chile Santiago</dc:title>
  <dc:creator/>
  <dc:language>en</dc:language>
  <cp:keywords/>
  <dcterms:created xsi:type="dcterms:W3CDTF">2026-07-29T15:42:48Z</dcterms:created>
  <dcterms:modified xsi:type="dcterms:W3CDTF">2026-07-29T15:42:48Z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