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France,</w:t>
      </w:r>
      <w:r>
        <w:t xml:space="preserve"> </w:t>
      </w:r>
      <w:r>
        <w:t xml:space="preserve">Marseille</w:t>
      </w:r>
    </w:p>
    <w:bookmarkStart w:id="27" w:name="Xe4c6c29360d8793d186a70da9210a9d3bb6789b"/>
    <w:p>
      <w:pPr>
        <w:pStyle w:val="Heading1"/>
      </w:pPr>
      <w:r>
        <w:t xml:space="preserve">A Comprehensive Case Study on the Practice of a Dietitian in France, Marseille</w:t>
      </w:r>
    </w:p>
    <w:p>
      <w:pPr>
        <w:pStyle w:val="FirstParagraph"/>
      </w:pPr>
      <w:r>
        <w:rPr>
          <w:bCs/>
          <w:b/>
        </w:rPr>
        <w:t xml:space="preserve">Date:</w:t>
      </w:r>
      <w:r>
        <w:t xml:space="preserve"> </w:t>
      </w:r>
      <w:r>
        <w:t xml:space="preserve">October 26, 2023</w:t>
      </w:r>
      <w:r>
        <w:br/>
      </w:r>
      <w:r>
        <w:rPr>
          <w:bCs/>
          <w:b/>
        </w:rPr>
        <w:t xml:space="preserve">Subject:</w:t>
      </w:r>
      <w:r>
        <w:t xml:space="preserve">The integration of nutritional science within the cultural and regulatory framework of Marseille, France.</w:t>
      </w:r>
      <w:r>
        <w:br/>
      </w:r>
      <w:r>
        <w:rPr>
          <w:bCs/>
          <w:b/>
        </w:rPr>
        <w:t xml:space="preserve">Status:</w:t>
      </w:r>
      <w:r>
        <w:t xml:space="preserve"> </w:t>
      </w:r>
      <w:r>
        <w:t xml:space="preserve">Completed Analysis</w:t>
      </w:r>
    </w:p>
    <w:bookmarkStart w:id="20" w:name="introduction-and-contextual-background"/>
    <w:p>
      <w:pPr>
        <w:pStyle w:val="Heading2"/>
      </w:pPr>
      <w:r>
        <w:t xml:space="preserve">1. Introduction and Contextual Background</w:t>
      </w:r>
    </w:p>
    <w:p>
      <w:pPr>
        <w:pStyle w:val="FirstParagraph"/>
      </w:pPr>
      <w:r>
        <w:t xml:space="preserve">The practice of nutrition as a regulated healthcare profession in</w:t>
      </w:r>
      <w:r>
        <w:t xml:space="preserve"> </w:t>
      </w:r>
      <w:r>
        <w:rPr>
          <w:bCs/>
          <w:b/>
        </w:rPr>
        <w:t xml:space="preserve">France Marseille</w:t>
      </w:r>
      <w:r>
        <w:t xml:space="preserve">, like the rest of metropolitan France, is defined by strict educational standards, legal frameworks, and a deep-seated cultural appreciation for food quality. This case study explores the multifaceted role of a</w:t>
      </w:r>
      <w:r>
        <w:t xml:space="preserve"> </w:t>
      </w:r>
      <w:r>
        <w:rPr>
          <w:bCs/>
          <w:b/>
        </w:rPr>
        <w:t xml:space="preserve">Dietitian</w:t>
      </w:r>
      <w:r>
        <w:t xml:space="preserve"> </w:t>
      </w:r>
      <w:r>
        <w:t xml:space="preserve">operating within this specific geographical and cultural context. While dietetics is a global science, its application in</w:t>
      </w:r>
      <w:r>
        <w:t xml:space="preserve"> </w:t>
      </w:r>
      <w:r>
        <w:rPr>
          <w:bCs/>
          <w:b/>
        </w:rPr>
        <w:t xml:space="preserve">France Marseille</w:t>
      </w:r>
      <w:r>
        <w:t xml:space="preserve"> </w:t>
      </w:r>
      <w:r>
        <w:t xml:space="preserve">presents unique challenges and opportunities due to the city’s Mediterranean heritage, diverse population, and the specific healthcare reimbursement policies of the French system.</w:t>
      </w:r>
      <w:r>
        <w:t xml:space="preserve"> </w:t>
      </w:r>
      <w:r>
        <w:t xml:space="preserve">The objective of this document is to analyze how a qualified</w:t>
      </w:r>
      <w:r>
        <w:t xml:space="preserve"> </w:t>
      </w:r>
      <w:r>
        <w:rPr>
          <w:bCs/>
          <w:b/>
        </w:rPr>
        <w:t xml:space="preserve">Dietitian</w:t>
      </w:r>
      <w:r>
        <w:t xml:space="preserve"> </w:t>
      </w:r>
      <w:r>
        <w:t xml:space="preserve">navigates these complexities to provide effective patient care in</w:t>
      </w:r>
      <w:r>
        <w:t xml:space="preserve"> </w:t>
      </w:r>
      <w:r>
        <w:rPr>
          <w:bCs/>
          <w:b/>
        </w:rPr>
        <w:t xml:space="preserve">France Marseille</w:t>
      </w:r>
      <w:r>
        <w:t xml:space="preserve">. The study focuses on clinical practice, cultural integration, regulatory compliance, and economic factors that influence patient engagement with dietary advice.</w:t>
      </w:r>
    </w:p>
    <w:bookmarkEnd w:id="20"/>
    <w:bookmarkStart w:id="21" w:name="X52159d4e4ffce872b7a4295cb91bec32f408508"/>
    <w:p>
      <w:pPr>
        <w:pStyle w:val="Heading2"/>
      </w:pPr>
      <w:r>
        <w:t xml:space="preserve">2. Regulatory Framework and Professional Standards in France Marseille</w:t>
      </w:r>
    </w:p>
    <w:p>
      <w:pPr>
        <w:pStyle w:val="FirstParagraph"/>
      </w:pPr>
      <w:r>
        <w:t xml:space="preserve">In</w:t>
      </w:r>
      <w:r>
        <w:t xml:space="preserve"> </w:t>
      </w:r>
      <w:r>
        <w:rPr>
          <w:bCs/>
          <w:b/>
        </w:rPr>
        <w:t xml:space="preserve">France Marseille</w:t>
      </w:r>
      <w:r>
        <w:t xml:space="preserve">, the title of "Dietitian" (Diététicien/Diététicienne) is protected by law. To practice legally, an individual must hold a specific state-recognized diploma, typically at the Master’s level. This rigorous educational requirement ensures that every</w:t>
      </w:r>
      <w:r>
        <w:t xml:space="preserve"> </w:t>
      </w:r>
      <w:r>
        <w:rPr>
          <w:bCs/>
          <w:b/>
        </w:rPr>
        <w:t xml:space="preserve">Dietitian</w:t>
      </w:r>
      <w:r>
        <w:t xml:space="preserve"> </w:t>
      </w:r>
      <w:r>
        <w:t xml:space="preserve">possesses a robust foundation in biochemistry, physiology, and pathology. Unlike nutritionists or health coaches who may have varying levels of certification in other countries or regions, the</w:t>
      </w:r>
      <w:r>
        <w:t xml:space="preserve"> </w:t>
      </w:r>
      <w:r>
        <w:rPr>
          <w:bCs/>
          <w:b/>
        </w:rPr>
        <w:t xml:space="preserve">Dietitian</w:t>
      </w:r>
      <w:r>
        <w:t xml:space="preserve"> </w:t>
      </w:r>
      <w:r>
        <w:t xml:space="preserve">in</w:t>
      </w:r>
      <w:r>
        <w:t xml:space="preserve"> </w:t>
      </w:r>
      <w:r>
        <w:rPr>
          <w:bCs/>
          <w:b/>
        </w:rPr>
        <w:t xml:space="preserve">France Marseille</w:t>
      </w:r>
      <w:r>
        <w:t xml:space="preserve"> </w:t>
      </w:r>
      <w:r>
        <w:t xml:space="preserve">is recognized as a healthcare professional akin to nurses or physiotherapists.</w:t>
      </w:r>
      <w:r>
        <w:t xml:space="preserve"> </w:t>
      </w:r>
      <w:r>
        <w:t xml:space="preserve">The regulatory body governing these professionals ensures that practices align with national health codes. In the context of</w:t>
      </w:r>
      <w:r>
        <w:t xml:space="preserve"> </w:t>
      </w:r>
      <w:r>
        <w:rPr>
          <w:bCs/>
          <w:b/>
        </w:rPr>
        <w:t xml:space="preserve">France Marseille</w:t>
      </w:r>
      <w:r>
        <w:t xml:space="preserve">, this means adherence to both national guidelines and local public health initiatives, such as the National Nutrition and Health Program (PNNS). The</w:t>
      </w:r>
      <w:r>
        <w:t xml:space="preserve"> </w:t>
      </w:r>
      <w:r>
        <w:rPr>
          <w:bCs/>
          <w:b/>
        </w:rPr>
        <w:t xml:space="preserve">Dietitian</w:t>
      </w:r>
      <w:r>
        <w:t xml:space="preserve"> </w:t>
      </w:r>
      <w:r>
        <w:t xml:space="preserve">must stay updated on these policies, which heavily influence how nutritional advice is delivered to patients suffering from chronic diseases like diabetes, obesity, or cardiovascular issues.</w:t>
      </w:r>
    </w:p>
    <w:bookmarkEnd w:id="21"/>
    <w:bookmarkStart w:id="22" w:name="X8f73af22e9cf954aa42090bdfff6910b13bd28a"/>
    <w:p>
      <w:pPr>
        <w:pStyle w:val="Heading2"/>
      </w:pPr>
      <w:r>
        <w:t xml:space="preserve">3. Cultural Dynamics: The Mediterranean Diet in Practice</w:t>
      </w:r>
    </w:p>
    <w:p>
      <w:pPr>
        <w:pStyle w:val="FirstParagraph"/>
      </w:pPr>
      <w:r>
        <w:t xml:space="preserve">Marseille, being the historic gateway to the Mediterranean Sea in</w:t>
      </w:r>
      <w:r>
        <w:t xml:space="preserve"> </w:t>
      </w:r>
      <w:r>
        <w:rPr>
          <w:bCs/>
          <w:b/>
        </w:rPr>
        <w:t xml:space="preserve">France Marseille</w:t>
      </w:r>
      <w:r>
        <w:t xml:space="preserve">, offers a unique setting for a</w:t>
      </w:r>
      <w:r>
        <w:t xml:space="preserve"> </w:t>
      </w:r>
      <w:r>
        <w:rPr>
          <w:bCs/>
          <w:b/>
        </w:rPr>
        <w:t xml:space="preserve">Dietitian</w:t>
      </w:r>
      <w:r>
        <w:t xml:space="preserve">. The local cuisine is renowned worldwide for its emphasis on fresh vegetables, olive oil, fish, and legumes. However, this cultural richness presents a double-edged sword for nutritional counseling. On one hand, the traditional diet provides an excellent template for healthy eating patterns. On the other hand, modern dietary habits in</w:t>
      </w:r>
      <w:r>
        <w:t xml:space="preserve"> </w:t>
      </w:r>
      <w:r>
        <w:rPr>
          <w:bCs/>
          <w:b/>
        </w:rPr>
        <w:t xml:space="preserve">France Marseille</w:t>
      </w:r>
      <w:r>
        <w:t xml:space="preserve"> </w:t>
      </w:r>
      <w:r>
        <w:t xml:space="preserve">have shifted towards convenience foods and high sugar consumption due to urbanization and changing work lifestyles.</w:t>
      </w:r>
      <w:r>
        <w:t xml:space="preserve"> </w:t>
      </w:r>
      <w:r>
        <w:t xml:space="preserve">A key challenge for any</w:t>
      </w:r>
      <w:r>
        <w:t xml:space="preserve"> </w:t>
      </w:r>
      <w:r>
        <w:rPr>
          <w:bCs/>
          <w:b/>
        </w:rPr>
        <w:t xml:space="preserve">Dietitian</w:t>
      </w:r>
      <w:r>
        <w:t xml:space="preserve"> </w:t>
      </w:r>
      <w:r>
        <w:t xml:space="preserve">working in this region is bridging the gap between traditional ideals and modern realities. For instance, while olive oil is a staple, portion control remains critical. The</w:t>
      </w:r>
      <w:r>
        <w:t xml:space="preserve"> </w:t>
      </w:r>
      <w:r>
        <w:rPr>
          <w:bCs/>
          <w:b/>
        </w:rPr>
        <w:t xml:space="preserve">Dietitian</w:t>
      </w:r>
      <w:r>
        <w:t xml:space="preserve"> </w:t>
      </w:r>
      <w:r>
        <w:t xml:space="preserve">must respect the cultural importance of social dining and family meals—a cornerstone of French culture—while helping patients manage caloric intake. This involves creating personalized meal plans that incorporate local markets' offerings in</w:t>
      </w:r>
      <w:r>
        <w:t xml:space="preserve"> </w:t>
      </w:r>
      <w:r>
        <w:rPr>
          <w:bCs/>
          <w:b/>
        </w:rPr>
        <w:t xml:space="preserve">France Marseille</w:t>
      </w:r>
      <w:r>
        <w:t xml:space="preserve">, encouraging the use of seasonal produce, and educating patients on how to modify traditional recipes without losing their cultural essence.</w:t>
      </w:r>
    </w:p>
    <w:bookmarkEnd w:id="22"/>
    <w:bookmarkStart w:id="23" w:name="Xa2e1fc067d20421a102a68c4604548dff8e3bcb"/>
    <w:p>
      <w:pPr>
        <w:pStyle w:val="Heading2"/>
      </w:pPr>
      <w:r>
        <w:t xml:space="preserve">4. Clinical Case Scenario: Managing Type 2 Diabetes in an Urban Setting</w:t>
      </w:r>
    </w:p>
    <w:p>
      <w:pPr>
        <w:pStyle w:val="FirstParagraph"/>
      </w:pPr>
      <w:r>
        <w:t xml:space="preserve">To illustrate the practical application of a</w:t>
      </w:r>
      <w:r>
        <w:t xml:space="preserve"> </w:t>
      </w:r>
      <w:r>
        <w:rPr>
          <w:bCs/>
          <w:b/>
        </w:rPr>
        <w:t xml:space="preserve">Dietitian’s</w:t>
      </w:r>
      <w:r>
        <w:t xml:space="preserve"> </w:t>
      </w:r>
      <w:r>
        <w:t xml:space="preserve">skills in</w:t>
      </w:r>
      <w:r>
        <w:t xml:space="preserve"> </w:t>
      </w:r>
      <w:r>
        <w:rPr>
          <w:bCs/>
          <w:b/>
        </w:rPr>
        <w:t xml:space="preserve">France Marseille</w:t>
      </w:r>
      <w:r>
        <w:t xml:space="preserve">, consider the following clinical scenario involving "Mr. K," a 55-year-old resident of the Vieux-Port district. Mr. K was recently diagnosed with Type 2 Diabetes and obesity (BMI: 32). He works in logistics and has a sedentary job, often skipping breakfast and eating large lunches at his workplace canteen, which serves standard French institutional food.</w:t>
      </w:r>
      <w:r>
        <w:t xml:space="preserve"> </w:t>
      </w:r>
      <w:r>
        <w:t xml:space="preserve">As the</w:t>
      </w:r>
      <w:r>
        <w:t xml:space="preserve"> </w:t>
      </w:r>
      <w:r>
        <w:rPr>
          <w:bCs/>
          <w:b/>
        </w:rPr>
        <w:t xml:space="preserve">Dietitian</w:t>
      </w:r>
      <w:r>
        <w:t xml:space="preserve"> </w:t>
      </w:r>
      <w:r>
        <w:t xml:space="preserve">assessing Mr. K in</w:t>
      </w:r>
      <w:r>
        <w:t xml:space="preserve"> </w:t>
      </w:r>
      <w:r>
        <w:rPr>
          <w:bCs/>
          <w:b/>
        </w:rPr>
        <w:t xml:space="preserve">France Marseille</w:t>
      </w:r>
      <w:r>
        <w:t xml:space="preserve">, the initial step was not merely prescribing a low-carb diet but understanding his behavioral patterns and environmental constraints. The</w:t>
      </w:r>
      <w:r>
        <w:t xml:space="preserve"> </w:t>
      </w:r>
      <w:r>
        <w:rPr>
          <w:bCs/>
          <w:b/>
        </w:rPr>
        <w:t xml:space="preserve">Dietitian</w:t>
      </w:r>
      <w:r>
        <w:t xml:space="preserve"> </w:t>
      </w:r>
      <w:r>
        <w:t xml:space="preserve">noted that while Mr. K lived near abundant fresh produce markets, he lacked cooking skills and time due to his work schedule.</w:t>
      </w:r>
      <w:r>
        <w:t xml:space="preserve"> </w:t>
      </w:r>
      <w:r>
        <w:t xml:space="preserve">The intervention strategy employed by the</w:t>
      </w:r>
      <w:r>
        <w:t xml:space="preserve"> </w:t>
      </w:r>
      <w:r>
        <w:rPr>
          <w:bCs/>
          <w:b/>
        </w:rPr>
        <w:t xml:space="preserve">Dietitian</w:t>
      </w:r>
      <w:r>
        <w:t xml:space="preserve"> </w:t>
      </w:r>
      <w:r>
        <w:t xml:space="preserve">included:</w:t>
      </w:r>
      <w:r>
        <w:t xml:space="preserve"> </w:t>
      </w:r>
      <w:r>
        <w:t xml:space="preserve">1. **Education on Glycemic Index:** Explaining how different carbohydrates affect blood sugar, using local examples like baguettes versus whole-grain alternatives available in local bakeries.</w:t>
      </w:r>
      <w:r>
        <w:t xml:space="preserve"> </w:t>
      </w:r>
      <w:r>
        <w:t xml:space="preserve">2. **Practical Meal Planning:** Creating a simple breakfast routine that Mr. K could prepare in five minutes, incorporating yogurt and nuts from a nearby organic store (</w:t>
      </w:r>
      <w:r>
        <w:rPr>
          <w:iCs/>
          <w:i/>
        </w:rPr>
        <w:t xml:space="preserve">bio</w:t>
      </w:r>
      <w:r>
        <w:t xml:space="preserve"> </w:t>
      </w:r>
      <w:r>
        <w:t xml:space="preserve">market) prevalent in</w:t>
      </w:r>
      <w:r>
        <w:t xml:space="preserve"> </w:t>
      </w:r>
      <w:r>
        <w:rPr>
          <w:bCs/>
          <w:b/>
        </w:rPr>
        <w:t xml:space="preserve">France Marseille</w:t>
      </w:r>
      <w:r>
        <w:t xml:space="preserve">.</w:t>
      </w:r>
      <w:r>
        <w:t xml:space="preserve"> </w:t>
      </w:r>
      <w:r>
        <w:t xml:space="preserve">3. **Social Support Integration:** Encouraging Mr. K to involve his family in meal preparation, leveraging the communal aspect of French dining to sustain long-term adherence.</w:t>
      </w:r>
      <w:r>
        <w:t xml:space="preserve"> </w:t>
      </w:r>
      <w:r>
        <w:t xml:space="preserve">Over six months, with regular follow-ups, Mr. K reduced his weight by 5% and stabilized his HbA1c levels. This success highlights the</w:t>
      </w:r>
      <w:r>
        <w:t xml:space="preserve"> </w:t>
      </w:r>
      <w:r>
        <w:rPr>
          <w:bCs/>
          <w:b/>
        </w:rPr>
        <w:t xml:space="preserve">Dietitian’s</w:t>
      </w:r>
      <w:r>
        <w:t xml:space="preserve"> </w:t>
      </w:r>
      <w:r>
        <w:t xml:space="preserve">ability to tailor medical nutrition therapy to the specific lifestyle and resources available in</w:t>
      </w:r>
      <w:r>
        <w:t xml:space="preserve"> </w:t>
      </w:r>
      <w:r>
        <w:rPr>
          <w:bCs/>
          <w:b/>
        </w:rPr>
        <w:t xml:space="preserve">France Marseille</w:t>
      </w:r>
      <w:r>
        <w:t xml:space="preserve">.</w:t>
      </w:r>
    </w:p>
    <w:bookmarkEnd w:id="23"/>
    <w:bookmarkStart w:id="24" w:name="Xac556f834ef9996998ff870efb2d0805c9b1c4a"/>
    <w:p>
      <w:pPr>
        <w:pStyle w:val="Heading2"/>
      </w:pPr>
      <w:r>
        <w:t xml:space="preserve">5. Economic Considerations and Healthcare Reimbursement</w:t>
      </w:r>
    </w:p>
    <w:p>
      <w:pPr>
        <w:pStyle w:val="FirstParagraph"/>
      </w:pPr>
      <w:r>
        <w:t xml:space="preserve">The economic model of dietetics in</w:t>
      </w:r>
      <w:r>
        <w:t xml:space="preserve"> </w:t>
      </w:r>
      <w:r>
        <w:rPr>
          <w:bCs/>
          <w:b/>
        </w:rPr>
        <w:t xml:space="preserve">France Marseille</w:t>
      </w:r>
      <w:r>
        <w:t xml:space="preserve">, as elsewhere in France, relies heavily on the national health insurance system (</w:t>
      </w:r>
      <w:r>
        <w:rPr>
          <w:iCs/>
          <w:i/>
        </w:rPr>
        <w:t xml:space="preserve">Sécurité Sociale</w:t>
      </w:r>
      <w:r>
        <w:t xml:space="preserve">). A significant portion of consultations for chronic diseases are partially or fully reimbursed if prescribed by a general practitioner. This accessibility is crucial for ensuring that patients from all socioeconomic backgrounds can access the services of a</w:t>
      </w:r>
      <w:r>
        <w:t xml:space="preserve"> </w:t>
      </w:r>
      <w:r>
        <w:rPr>
          <w:bCs/>
          <w:b/>
        </w:rPr>
        <w:t xml:space="preserve">Dietitian</w:t>
      </w:r>
      <w:r>
        <w:t xml:space="preserve">.</w:t>
      </w:r>
      <w:r>
        <w:t xml:space="preserve"> </w:t>
      </w:r>
      <w:r>
        <w:t xml:space="preserve">However, patients in</w:t>
      </w:r>
      <w:r>
        <w:t xml:space="preserve"> </w:t>
      </w:r>
      <w:r>
        <w:rPr>
          <w:bCs/>
          <w:b/>
        </w:rPr>
        <w:t xml:space="preserve">France Marseille</w:t>
      </w:r>
      <w:r>
        <w:t xml:space="preserve"> </w:t>
      </w:r>
      <w:r>
        <w:t xml:space="preserve">may also seek private consultations for weight management or sports nutrition, which are not always fully reimbursed. A successful</w:t>
      </w:r>
      <w:r>
        <w:t xml:space="preserve"> </w:t>
      </w:r>
      <w:r>
        <w:rPr>
          <w:bCs/>
          <w:b/>
        </w:rPr>
        <w:t xml:space="preserve">Dietitian</w:t>
      </w:r>
      <w:r>
        <w:t xml:space="preserve"> </w:t>
      </w:r>
      <w:r>
        <w:t xml:space="preserve">must therefore understand the local economic landscape. In areas with lower average incomes in</w:t>
      </w:r>
      <w:r>
        <w:t xml:space="preserve"> </w:t>
      </w:r>
      <w:r>
        <w:rPr>
          <w:bCs/>
          <w:b/>
        </w:rPr>
        <w:t xml:space="preserve">France Marseille</w:t>
      </w:r>
      <w:r>
        <w:t xml:space="preserve">, cost-effective nutritional advice becomes even more critical. The</w:t>
      </w:r>
      <w:r>
        <w:t xml:space="preserve"> </w:t>
      </w:r>
      <w:r>
        <w:rPr>
          <w:bCs/>
          <w:b/>
        </w:rPr>
        <w:t xml:space="preserve">Dietitian</w:t>
      </w:r>
      <w:r>
        <w:t xml:space="preserve"> </w:t>
      </w:r>
      <w:r>
        <w:t xml:space="preserve">must advocate for affordable, nutritious options, guiding patients on how to shop smartly at supermarkets like Carrefour or Lidl, which are ubiquitous in the city.</w:t>
      </w:r>
    </w:p>
    <w:bookmarkEnd w:id="24"/>
    <w:bookmarkStart w:id="25" w:name="challenges-and-future-outlook"/>
    <w:p>
      <w:pPr>
        <w:pStyle w:val="Heading2"/>
      </w:pPr>
      <w:r>
        <w:t xml:space="preserve">6. Challenges and Future Outlook</w:t>
      </w:r>
    </w:p>
    <w:p>
      <w:pPr>
        <w:pStyle w:val="FirstParagraph"/>
      </w:pPr>
      <w:r>
        <w:t xml:space="preserve">Despite the structured nature of healthcare in</w:t>
      </w:r>
      <w:r>
        <w:t xml:space="preserve"> </w:t>
      </w:r>
      <w:r>
        <w:rPr>
          <w:bCs/>
          <w:b/>
        </w:rPr>
        <w:t xml:space="preserve">France Marseille</w:t>
      </w:r>
      <w:r>
        <w:t xml:space="preserve">, several challenges persist. These include food deserts in certain suburban areas, language barriers due to the multicultural population, and misinformation spread via social media regarding "fad diets." The</w:t>
      </w:r>
      <w:r>
        <w:t xml:space="preserve"> </w:t>
      </w:r>
      <w:r>
        <w:rPr>
          <w:bCs/>
          <w:b/>
        </w:rPr>
        <w:t xml:space="preserve">Dietitian</w:t>
      </w:r>
      <w:r>
        <w:t xml:space="preserve"> </w:t>
      </w:r>
      <w:r>
        <w:t xml:space="preserve">plays a vital role as an educator and counter-agent to these trends.</w:t>
      </w:r>
      <w:r>
        <w:t xml:space="preserve"> </w:t>
      </w:r>
      <w:r>
        <w:t xml:space="preserve">Furthermore, there is a growing emphasis on sustainable nutrition. In</w:t>
      </w:r>
      <w:r>
        <w:t xml:space="preserve"> </w:t>
      </w:r>
      <w:r>
        <w:rPr>
          <w:bCs/>
          <w:b/>
        </w:rPr>
        <w:t xml:space="preserve">France Marseille</w:t>
      </w:r>
      <w:r>
        <w:t xml:space="preserve">, where environmental awareness is high, future practices for the</w:t>
      </w:r>
      <w:r>
        <w:t xml:space="preserve"> </w:t>
      </w:r>
      <w:r>
        <w:rPr>
          <w:bCs/>
          <w:b/>
        </w:rPr>
        <w:t xml:space="preserve">Dietitian</w:t>
      </w:r>
      <w:r>
        <w:t xml:space="preserve"> </w:t>
      </w:r>
      <w:r>
        <w:t xml:space="preserve">will increasingly intersect with sustainability goals. This includes promoting plant-based proteins and reducing food waste, aligning personal health with planetary health.</w:t>
      </w:r>
    </w:p>
    <w:bookmarkEnd w:id="25"/>
    <w:bookmarkStart w:id="26" w:name="conclusion"/>
    <w:p>
      <w:pPr>
        <w:pStyle w:val="Heading2"/>
      </w:pPr>
      <w:r>
        <w:t xml:space="preserve">7. Conclusion</w:t>
      </w:r>
    </w:p>
    <w:p>
      <w:pPr>
        <w:pStyle w:val="FirstParagraph"/>
      </w:pPr>
      <w:r>
        <w:t xml:space="preserve">The role of a</w:t>
      </w:r>
      <w:r>
        <w:t xml:space="preserve"> </w:t>
      </w:r>
      <w:r>
        <w:rPr>
          <w:bCs/>
          <w:b/>
        </w:rPr>
        <w:t xml:space="preserve">Dietitian</w:t>
      </w:r>
      <w:r>
        <w:t xml:space="preserve"> </w:t>
      </w:r>
      <w:r>
        <w:t xml:space="preserve">in</w:t>
      </w:r>
      <w:r>
        <w:t xml:space="preserve"> </w:t>
      </w:r>
      <w:r>
        <w:rPr>
          <w:bCs/>
          <w:b/>
        </w:rPr>
        <w:t xml:space="preserve">France Marseille</w:t>
      </w:r>
      <w:r>
        <w:t xml:space="preserve"> </w:t>
      </w:r>
      <w:r>
        <w:t xml:space="preserve">is far more than just prescribing meals; it is a complex interplay of medical expertise, cultural sensitivity, and educational advocacy. The professional must navigate the rigorous French regulatory landscape while adapting to the vibrant Mediterranean culture that defines life in this port city. By combining evidence-based practice with an understanding of local habits and economic realities, the</w:t>
      </w:r>
      <w:r>
        <w:t xml:space="preserve"> </w:t>
      </w:r>
      <w:r>
        <w:rPr>
          <w:bCs/>
          <w:b/>
        </w:rPr>
        <w:t xml:space="preserve">Dietitian</w:t>
      </w:r>
      <w:r>
        <w:t xml:space="preserve"> </w:t>
      </w:r>
      <w:r>
        <w:t xml:space="preserve">effectively improves patient outcomes and public health metrics in</w:t>
      </w:r>
      <w:r>
        <w:t xml:space="preserve"> </w:t>
      </w:r>
      <w:r>
        <w:rPr>
          <w:bCs/>
          <w:b/>
        </w:rPr>
        <w:t xml:space="preserve">France Marseille</w:t>
      </w:r>
      <w:r>
        <w:t xml:space="preserve">. This case study underscores that effective dietetics requires a holistic approach, one that respects the past while innovating for a healthier future.</w:t>
      </w:r>
    </w:p>
    <w:p>
      <w:r>
        <w:pict>
          <v:rect style="width:0;height:1.5pt" o:hralign="center" o:hrstd="t" o:hr="t"/>
        </w:pict>
      </w:r>
    </w:p>
    <w:p>
      <w:pPr>
        <w:pStyle w:val="FirstParagraph"/>
      </w:pPr>
      <w:r>
        <w:rPr>
          <w:iCs/>
          <w:i/>
        </w:rPr>
        <w:t xml:space="preserve">Note: This document is for informational purposes only and does not constitute medical advice.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Dietitian in France, Marseille</dc:title>
  <dc:creator/>
  <cp:keywords/>
  <dcterms:created xsi:type="dcterms:W3CDTF">2026-07-29T09:29:56Z</dcterms:created>
  <dcterms:modified xsi:type="dcterms:W3CDTF">2026-07-29T09:29:56Z</dcterms:modified>
</cp:coreProperties>
</file>

<file path=docProps/custom.xml><?xml version="1.0" encoding="utf-8"?>
<Properties xmlns="http://schemas.openxmlformats.org/officeDocument/2006/custom-properties" xmlns:vt="http://schemas.openxmlformats.org/officeDocument/2006/docPropsVTypes"/>
</file>