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Italy</w:t>
      </w:r>
      <w:r>
        <w:t xml:space="preserve"> </w:t>
      </w:r>
      <w:r>
        <w:t xml:space="preserve">Milan</w:t>
      </w:r>
    </w:p>
    <w:bookmarkStart w:id="30" w:name="Xe0a48a9a6d8f4d92c1b2c139cd1b619a1680bdd"/>
    <w:p>
      <w:pPr>
        <w:pStyle w:val="Heading1"/>
      </w:pPr>
      <w:r>
        <w:t xml:space="preserve">Bridging Tradition and Science: A Comprehensive Case Study on the Role of a Dietitian in Italy Milan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Milan, Lombardy, Italy</w:t>
      </w:r>
      <w:r>
        <w:br/>
      </w:r>
      <w:r>
        <w:t xml:space="preserve">The Integration of Clinical Nutrition into the Modern Urban Lifestyle</w:t>
      </w:r>
    </w:p>
    <w:bookmarkStart w:id="20" w:name="executive-summary"/>
    <w:p>
      <w:pPr>
        <w:pStyle w:val="Heading2"/>
      </w:pPr>
      <w:r>
        <w:t xml:space="preserve">1. Executive Summary</w:t>
      </w:r>
    </w:p>
    <w:p>
      <w:pPr>
        <w:pStyle w:val="FirstParagraph"/>
      </w:pPr>
      <w:r>
        <w:t xml:space="preserve">This case study examines the critical role of a professional Dietitian within the bustling metropolitan context of Italy Milan. As one of Europe's fashion and design capitals, Milan presents a unique intersection of high-paced corporate life, culinary heritage, and growing health consciousness. The objective of this analysis is to demonstrate how specialized nutritional guidance can navigate the complex dietary landscape found in this specific Italian city.</w:t>
      </w:r>
    </w:p>
    <w:p>
      <w:pPr>
        <w:pStyle w:val="BodyText"/>
      </w:pPr>
      <w:r>
        <w:t xml:space="preserve">The study focuses on a hypothetical client profile within the demographic typical for Milan—a professional seeking to balance the rich gastronomic traditions of Lombardy with modern wellness goals. By engaging a qualified Dietitian, the client was able to achieve sustainable health improvements without abandoning cultural food practices. This document highlights the necessity of localized expertise in nutrition, proving that effective dietary interventions require an understanding not just of biology, but also of geography and culture.</w:t>
      </w:r>
    </w:p>
    <w:bookmarkEnd w:id="20"/>
    <w:bookmarkStart w:id="22" w:name="X21df2c59ff538651902e809496a34c585658839"/>
    <w:p>
      <w:pPr>
        <w:pStyle w:val="Heading2"/>
      </w:pPr>
      <w:r>
        <w:t xml:space="preserve">2. Contextual Background: The Milanese Dietary Landscape</w:t>
      </w:r>
    </w:p>
    <w:p>
      <w:pPr>
        <w:pStyle w:val="FirstParagraph"/>
      </w:pPr>
      <w:r>
        <w:t xml:space="preserve">To understand the efficacy of a Dietitian in Italy Milan, one must first appreciate the local environment. Milan is a city defined by contradictions. On one hand, it is home to some of the world's most exclusive restaurants and high-end culinary experiences. On the other hand, it suffers from rising rates of lifestyle-related diseases such as obesity, type 2 diabetes, and cardiovascular issues among its working population.</w:t>
      </w:r>
    </w:p>
    <w:bookmarkStart w:id="21" w:name="the-challenge-of-tradition-vs.-modernity"/>
    <w:p>
      <w:pPr>
        <w:pStyle w:val="Heading3"/>
      </w:pPr>
      <w:r>
        <w:t xml:space="preserve">The Challenge of Tradition vs. Modernity</w:t>
      </w:r>
    </w:p>
    <w:p>
      <w:pPr>
        <w:pStyle w:val="FirstParagraph"/>
      </w:pPr>
      <w:r>
        <w:t xml:space="preserve">The traditional diet of the Lombardy region is hearty and resource-dense. Dishes such as</w:t>
      </w:r>
      <w:r>
        <w:t xml:space="preserve"> </w:t>
      </w:r>
      <w:r>
        <w:rPr>
          <w:iCs/>
          <w:i/>
        </w:rPr>
        <w:t xml:space="preserve">Risotto alla Milanese</w:t>
      </w:r>
      <w:r>
        <w:t xml:space="preserve">, made with butter, bone marrow, and saffron, or</w:t>
      </w:r>
      <w:r>
        <w:t xml:space="preserve"> </w:t>
      </w:r>
      <w:r>
        <w:rPr>
          <w:iCs/>
          <w:i/>
        </w:rPr>
        <w:t xml:space="preserve">Cotoletta alla Milanese</w:t>
      </w:r>
      <w:r>
        <w:t xml:space="preserve">, are staples of local cuisine. While these foods are culturally significant and delicious, they are often high in saturated fats and calories. For a resident of Italy Milan who is sedentary due to long office hours or frequent business travel across Europe via Malpensa Airport, adhering strictly to traditional portions becomes detrimental to health.</w:t>
      </w:r>
    </w:p>
    <w:p>
      <w:pPr>
        <w:pStyle w:val="BodyText"/>
      </w:pPr>
      <w:r>
        <w:t xml:space="preserve">Furthermore, the "apricina" culture—where social life revolves around aperitivos involving heavy snacks and drinks—poses a significant challenge for weight management. A generic nutritional plan imported from other countries fails to account for these specific social rituals. Therefore, the presence of a Dietitian who understands these nuances is not merely a luxury but a medical and lifestyle necessity.</w:t>
      </w:r>
    </w:p>
    <w:bookmarkEnd w:id="21"/>
    <w:bookmarkEnd w:id="22"/>
    <w:bookmarkStart w:id="23" w:name="client-profile"/>
    <w:p>
      <w:pPr>
        <w:pStyle w:val="Heading2"/>
      </w:pPr>
      <w:r>
        <w:t xml:space="preserve">3. Client Profile</w:t>
      </w:r>
    </w:p>
    <w:p>
      <w:pPr>
        <w:pStyle w:val="FirstParagraph"/>
      </w:pPr>
      <w:r>
        <w:rPr>
          <w:bCs/>
          <w:b/>
        </w:rPr>
        <w:t xml:space="preserve">Name:</w:t>
      </w:r>
      <w:r>
        <w:t xml:space="preserve"> </w:t>
      </w:r>
      <w:r>
        <w:t xml:space="preserve">Marco V.</w:t>
      </w:r>
      <w:r>
        <w:br/>
      </w:r>
      <w:r>
        <w:rPr>
          <w:bCs/>
          <w:b/>
        </w:rPr>
        <w:t xml:space="preserve">Age:</w:t>
      </w:r>
      <w:r>
        <w:t xml:space="preserve"> </w:t>
      </w:r>
      <w:r>
        <w:t xml:space="preserve">45</w:t>
      </w:r>
      <w:r>
        <w:br/>
      </w:r>
      <w:r>
        <w:t xml:space="preserve">: Senior Financial Analyst</w:t>
      </w:r>
      <w:r>
        <w:br/>
      </w:r>
      <w:r>
        <w:t xml:space="preserve">.</w:t>
      </w:r>
      <w:r>
        <w:br/>
      </w:r>
      <w:r>
        <w:t xml:space="preserve">.</w:t>
      </w:r>
      <w:r>
        <w:rPr>
          <w:bCs/>
          <w:b/>
        </w:rPr>
        <w:t xml:space="preserve">...&lt;p&gt;&lt;div class="highlight-box"&gt;</w:t>
      </w:r>
    </w:p>
    <w:p>
      <w:pPr>
        <w:pStyle w:val="BodyText"/>
      </w:pPr>
      <w:r>
        <w:t xml:space="preserve">&lt;/h3&gt;&lt;/div&gt;</w:t>
      </w:r>
    </w:p>
    <w:bookmarkEnd w:id="23"/>
    <w:bookmarkStart w:id="27" w:name="methodology-and-intervention-strategy"/>
    <w:p>
      <w:pPr>
        <w:pStyle w:val="Heading2"/>
      </w:pPr>
      <w:r>
        <w:t xml:space="preserve">4. Methodology and Intervention Strategy</w:t>
      </w:r>
    </w:p>
    <w:p>
      <w:pPr>
        <w:pStyle w:val="FirstParagraph"/>
      </w:pPr>
      <w:r>
        <w:t xml:space="preserve">The intervention strategy employed by the Dietitian was tailored specifically to the lifestyle in Italy Milan. The approach moved away from restrictive dieting toward a model of "nutritional integration."</w:t>
      </w:r>
    </w:p>
    <w:bookmarkStart w:id="24" w:name="a.-cultural-adaptation-of-meals"/>
    <w:p>
      <w:pPr>
        <w:pStyle w:val="Heading3"/>
      </w:pPr>
      <w:r>
        <w:t xml:space="preserve">A. Cultural Adaptation of Meals</w:t>
      </w:r>
    </w:p>
    <w:p>
      <w:pPr>
        <w:pStyle w:val="FirstParagraph"/>
      </w:pPr>
      <w:r>
        <w:t xml:space="preserve">Rather than eliminating risotto or polenta, the Dietitian focused on portion control and ingredient substitution. For instance, replacing traditional lard in certain preparations with olive oil and increasing vegetable content in rice dishes to add fiber without sacrificing the authentic taste that Marco enjoyed. This approach ensured compliance, as Marco did not feel he was losing his cultural identity through eating.</w:t>
      </w:r>
    </w:p>
    <w:bookmarkEnd w:id="24"/>
    <w:bookmarkStart w:id="25" w:name="b.-navigating-the-aperitivo-culture"/>
    <w:p>
      <w:pPr>
        <w:pStyle w:val="Heading3"/>
      </w:pPr>
      <w:r>
        <w:t xml:space="preserve">B. Navigating the "Aperitivo" Culture</w:t>
      </w:r>
    </w:p>
    <w:p>
      <w:pPr>
        <w:pStyle w:val="FirstParagraph"/>
      </w:pPr>
      <w:r>
        <w:t xml:space="preserve">A significant portion of the consultation involved strategizing around social events. The Dietitian advised Marco on how to enjoy the Milanese aperitivo scene by choosing lighter options, such as vegetable crostini and lean proteins, while limiting alcohol intake. This practical advice allowed him to maintain his social life and professional networking opportunities without derailing his health goals.</w:t>
      </w:r>
    </w:p>
    <w:bookmarkEnd w:id="25"/>
    <w:bookmarkStart w:id="26" w:name="c.-supply-chain-education"/>
    <w:p>
      <w:pPr>
        <w:pStyle w:val="Heading3"/>
      </w:pPr>
      <w:r>
        <w:t xml:space="preserve">C. Supply Chain Education</w:t>
      </w:r>
    </w:p>
    <w:p>
      <w:pPr>
        <w:pStyle w:val="FirstParagraph"/>
      </w:pPr>
      <w:r>
        <w:t xml:space="preserve">The Dietitian educated Marco on navigating local markets in Milan, such as the Mercato di Via Festa del Perdono. He learned to select high-quality, seasonal produce that aligns with the Mediterranean diet principles. This empowerment allowed him to cook nutritious meals at home using locally sourced ingredients, reducing reliance on processed foods common in quick-service restaurants.</w:t>
      </w:r>
    </w:p>
    <w:bookmarkEnd w:id="26"/>
    <w:bookmarkEnd w:id="27"/>
    <w:bookmarkStart w:id="28" w:name="results-and-outcomes"/>
    <w:p>
      <w:pPr>
        <w:pStyle w:val="Heading2"/>
      </w:pPr>
      <w:r>
        <w:t xml:space="preserve">5. Results and Outcomes</w:t>
      </w:r>
    </w:p>
    <w:p>
      <w:pPr>
        <w:pStyle w:val="FirstParagraph"/>
      </w:pPr>
      <w:r>
        <w:t xml:space="preserve">After a six-month period of consistent consultation with the Dietitian, Marco V. reported significant improvements:</w:t>
      </w:r>
    </w:p>
    <w:p>
      <w:pPr>
        <w:pStyle w:val="BodyText"/>
      </w:pPr>
      <w:r>
        <w:t xml:space="preserve">. A reduction of 8 kg in body weight, primarily through fat loss.</w:t>
      </w:r>
      <w:r>
        <w:rPr>
          <w:bCs/>
          <w:b/>
        </w:rPr>
        <w:t xml:space="preserve">.Energy Levels:</w:t>
      </w:r>
      <w:r>
        <w:t xml:space="preserve"> </w:t>
      </w:r>
      <w:r>
        <w:t xml:space="preserve">An increase in daily energy levels and mental clarity, attributed to stable blood sugar levels achieved through balanced carbohydrate intake.</w:t>
      </w:r>
    </w:p>
    <w:p>
      <w:pPr>
        <w:pStyle w:val="BodyText"/>
      </w:pPr>
      <w:r>
        <w:rPr>
          <w:bCs/>
          <w:b/>
        </w:rPr>
        <w:t xml:space="preserve">Blood Markers:</w:t>
      </w:r>
      <w:r>
        <w:t xml:space="preserve"> </w:t>
      </w:r>
      <w:r>
        <w:t xml:space="preserve">Improved cholesterol profiles and reduced triglyceride levels.</w:t>
      </w:r>
    </w:p>
    <w:p>
      <w:pPr>
        <w:pStyle w:val="BodyText"/>
      </w:pPr>
      <w:r>
        <w:rPr>
          <w:bCs/>
          <w:b/>
        </w:rPr>
        <w:t xml:space="preserve">Psychological Well-being:</w:t>
      </w:r>
    </w:p>
    <w:p>
      <w:pPr>
        <w:pStyle w:val="BodyText"/>
      </w:pPr>
      <w:r>
        <w:t xml:space="preserve">.</w:t>
      </w:r>
    </w:p>
    <w:p>
      <w:pPr>
        <w:pStyle w:val="BodyText"/>
      </w:pPr>
      <w:r>
        <w:t xml:space="preserve">.6. Analysis of the Role of the Dietitian</w:t>
      </w:r>
    </w:p>
    <w:p>
      <w:pPr>
        <w:pStyle w:val="BodyText"/>
      </w:pPr>
      <w:r>
        <w:t xml:space="preserve">This case study underscores three key functions a Dietitian plays in Italy Milan:</w:t>
      </w:r>
    </w:p>
    <w:p>
      <w:pPr>
        <w:numPr>
          <w:ilvl w:val="0"/>
          <w:numId w:val="1001"/>
        </w:numPr>
        <w:pStyle w:val="Compact"/>
      </w:pPr>
      <w:r>
        <w:rPr>
          <w:bCs/>
          <w:b/>
        </w:rPr>
        <w:t xml:space="preserve">.Cultural Translator:</w:t>
      </w:r>
      <w:r>
        <w:t xml:space="preserve">.</w:t>
      </w:r>
    </w:p>
    <w:p>
      <w:pPr>
        <w:numPr>
          <w:ilvl w:val="0"/>
          <w:numId w:val="1000"/>
        </w:numPr>
        <w:pStyle w:val="Compact"/>
      </w:pPr>
      <w:r>
        <w:t xml:space="preserve">.Behavioral Coach:</w:t>
      </w:r>
    </w:p>
    <w:p>
      <w:pPr>
        <w:numPr>
          <w:ilvl w:val="0"/>
          <w:numId w:val="1000"/>
        </w:numPr>
        <w:pStyle w:val="Compact"/>
      </w:pPr>
      <w:r>
        <w:t xml:space="preserve">.Educator: Teaching sustainable habits rather than short-term fixes.</w:t>
      </w:r>
    </w:p>
    <w:p>
      <w:pPr>
        <w:pStyle w:val="FirstParagraph"/>
      </w:pPr>
      <w:r>
        <w:t xml:space="preserve">.</w:t>
      </w:r>
    </w:p>
    <w:bookmarkEnd w:id="28"/>
    <w:bookmarkStart w:id="29" w:name="conclusion"/>
    <w:p>
      <w:pPr>
        <w:pStyle w:val="Heading2"/>
      </w:pPr>
      <w:r>
        <w:t xml:space="preserve">7. Conclusion</w:t>
      </w:r>
    </w:p>
    <w:p>
      <w:pPr>
        <w:pStyle w:val="FirstParagraph"/>
      </w:pPr>
      <w:r>
        <w:t xml:space="preserve">The case of Marco V. illustrates that achieving optimal health in a city like Italy Milan requires more than just basic caloric calculation. It demands a sophisticated understanding of local food culture, social structures, and economic factors. A Dietitian serves as an essential partner in this journey, offering personalized strategies that respect heritage while promoting vitality.</w:t>
      </w:r>
    </w:p>
    <w:p>
      <w:pPr>
        <w:pStyle w:val="BodyText"/>
      </w:pPr>
      <w:r>
        <w:t xml:space="preserve">For individuals residing in or visiting Milan who wish to optimize their health without compromising their enjoyment of Italian cuisine, consulting a qualified Dietitian is the most effective pathway to success. The integration of professional dietary guidance into daily life allows for a harmonious balance between well-being and the rich gastronomic delights that Milan has to offer.</w:t>
      </w:r>
    </w:p>
    <w:p>
      <w:pPr>
        <w:pStyle w:val="BodyText"/>
      </w:pPr>
      <w:r>
        <w:rPr>
          <w:iCs/>
          <w:i/>
        </w:rPr>
        <w:t xml:space="preserve">This document serves as evidence that health is not about deprivation, but about intelligent adaptation. In the vibrant heart of Italy Milan, a Dietitian provides the map for this adventure.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Dietitian Services in Italy Milan</dc:title>
  <dc:creator/>
  <dc:language>en</dc:language>
  <cp:keywords/>
  <dcterms:created xsi:type="dcterms:W3CDTF">2026-07-29T23:09:47Z</dcterms:created>
  <dcterms:modified xsi:type="dcterms:W3CDTF">2026-07-29T23:09:47Z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