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Japan</w:t>
      </w:r>
      <w:r>
        <w:t xml:space="preserve"> </w:t>
      </w:r>
      <w:r>
        <w:t xml:space="preserve">Osaka</w:t>
      </w:r>
    </w:p>
    <w:bookmarkStart w:id="29" w:name="X9d0539acb77242b55f4e04592b0d8d2531128a6"/>
    <w:p>
      <w:pPr>
        <w:pStyle w:val="Heading1"/>
      </w:pPr>
      <w:r>
        <w:t xml:space="preserve">Case Study: The Role and Impact of a Dietitian in Japan Osaka</w:t>
      </w:r>
    </w:p>
    <w:p>
      <w:pPr>
        <w:pStyle w:val="FirstParagraph"/>
      </w:pPr>
      <w:r>
        <w:rPr>
          <w:bCs/>
          <w:b/>
        </w:rPr>
        <w:t xml:space="preserve">Date:</w:t>
      </w:r>
      <w:r>
        <w:t xml:space="preserve"> </w:t>
      </w:r>
      <w:r>
        <w:t xml:space="preserve">October 2023</w:t>
      </w:r>
      <w:r>
        <w:br/>
      </w:r>
      <w:r>
        <w:rPr>
          <w:bCs/>
          <w:b/>
        </w:rPr>
        <w:t xml:space="preserve">Jurisdiction:</w:t>
      </w:r>
      <w:r>
        <w:t xml:space="preserve">Kansai Region, specifically Japan Osaka</w:t>
      </w:r>
      <w:r>
        <w:br/>
      </w:r>
      <w:r>
        <w:rPr>
          <w:bCs/>
          <w:b/>
        </w:rPr>
        <w:t xml:space="preserve">Focus Area:</w:t>
      </w:r>
      <w:r>
        <w:t xml:space="preserve"> </w:t>
      </w:r>
      <w:r>
        <w:t xml:space="preserve">Clinical Nutrition, Public Health Integration, and Cultural Adaptation</w:t>
      </w:r>
    </w:p>
    <w:bookmarkStart w:id="20" w:name="executive-summary"/>
    <w:p>
      <w:pPr>
        <w:pStyle w:val="Heading3"/>
      </w:pPr>
      <w:r>
        <w:t xml:space="preserve">Executive Summary</w:t>
      </w:r>
    </w:p>
    <w:p>
      <w:pPr>
        <w:pStyle w:val="FirstParagraph"/>
      </w:pPr>
      <w:r>
        <w:t xml:space="preserve">This case study examines the critical role of a certified Dietitian within the healthcare ecosystem of Japan Osaka. As one of Japan's most densely populated metropolitan areas, Japan Osaka faces unique demographic and public health challenges. This document explores how specialized dietary counseling, integrated with local cultural practices and municipal health initiatives in Japan Osaka, contributes to reducing lifestyle-related diseases (Lifestyle-Related Diseases or</w:t>
      </w:r>
      <w:r>
        <w:t xml:space="preserve"> </w:t>
      </w:r>
      <w:r>
        <w:rPr>
          <w:iCs/>
          <w:i/>
        </w:rPr>
        <w:t xml:space="preserve">Seikatsu-Byou</w:t>
      </w:r>
      <w:r>
        <w:t xml:space="preserve">) and improving overall community wellness.</w:t>
      </w:r>
    </w:p>
    <w:bookmarkEnd w:id="20"/>
    <w:bookmarkStart w:id="21" w:name="X69553f5a20be43bc7cf4f663768df1905e96d32"/>
    <w:p>
      <w:pPr>
        <w:pStyle w:val="Heading2"/>
      </w:pPr>
      <w:r>
        <w:t xml:space="preserve">1. Introduction: The Healthcare Context in Japan Osaka</w:t>
      </w:r>
    </w:p>
    <w:p>
      <w:pPr>
        <w:pStyle w:val="FirstParagraph"/>
      </w:pPr>
      <w:r>
        <w:t xml:space="preserve">To understand the necessity of a Dietitian, one must first analyze the specific health landscape of Japan Osaka. While Japan boasts one of the highest life expectancies globally, the Kansai region has historically struggled with higher rates of hypertension and cerebrovascular diseases compared to other prefectures. In Japan Osaka specifically, urbanization has led to significant shifts in lifestyle patterns.</w:t>
      </w:r>
    </w:p>
    <w:p>
      <w:pPr>
        <w:pStyle w:val="BodyText"/>
      </w:pPr>
      <w:r>
        <w:t xml:space="preserve">The population is rapidly aging, with a substantial proportion of residents over the age of 65. Simultaneously, younger demographics in Japan Osaka are increasingly adopting Westernized eating habits characterized by high sodium intake and irregular meal times. This dual burden—managing chronic conditions in the elderly and preventing onset in youth—creates a pressing demand for professional nutritional guidance. In this context, the Dietitian is not merely a food advisor but a vital healthcare provider essential to the sustainability of Japan Osaka's public health infrastructure.</w:t>
      </w:r>
    </w:p>
    <w:bookmarkEnd w:id="21"/>
    <w:bookmarkStart w:id="24" w:name="X4c96168f8a750c0fbfafefe64dbb41d32dcf136"/>
    <w:p>
      <w:pPr>
        <w:pStyle w:val="Heading2"/>
      </w:pPr>
      <w:r>
        <w:t xml:space="preserve">2. The Role of the Dietitian: Professional Responsibilities</w:t>
      </w:r>
    </w:p>
    <w:p>
      <w:pPr>
        <w:pStyle w:val="FirstParagraph"/>
      </w:pPr>
      <w:r>
        <w:t xml:space="preserve">In Japan, the title "Dietitian" (Shokuyo-Senmonshi) is a strictly regulated national certification. Unlike informal wellness coaches, these professionals undergo rigorous medical and nutritional education. In Japan Osaka, Dietitians operate within various settings: hospitals, public health centers (</w:t>
      </w:r>
      <w:r>
        <w:rPr>
          <w:iCs/>
          <w:i/>
        </w:rPr>
        <w:t xml:space="preserve">Ko-Do-ryo</w:t>
      </w:r>
      <w:r>
        <w:t xml:space="preserve">), corporate wellness programs, and private clinics.</w:t>
      </w:r>
    </w:p>
    <w:bookmarkStart w:id="22" w:name="clinical-intervention"/>
    <w:p>
      <w:pPr>
        <w:pStyle w:val="Heading3"/>
      </w:pPr>
      <w:r>
        <w:t xml:space="preserve">2.1 Clinical Intervention</w:t>
      </w:r>
    </w:p>
    <w:p>
      <w:pPr>
        <w:pStyle w:val="FirstParagraph"/>
      </w:pPr>
      <w:r>
        <w:t xml:space="preserve">In hospital settings across Japan Osaka, such as the Osaka General Medical Center or specialized nursing homes in the Tennoji district, Dietitians collaborate closely with physicians. Their primary responsibility is medical nutrition therapy (MNT). For patients suffering from diabetes, kidney disease, or post-surgical recovery conditions common in an aging society like Japan Osaka, customized meal plans are prescribed. These plans must balance strict medical requirements with palatability to ensure patient compliance.</w:t>
      </w:r>
    </w:p>
    <w:bookmarkEnd w:id="22"/>
    <w:bookmarkStart w:id="23" w:name="public-health-and-municipal-programs"/>
    <w:p>
      <w:pPr>
        <w:pStyle w:val="Heading3"/>
      </w:pPr>
      <w:r>
        <w:t xml:space="preserve">2.2 Public Health and Municipal Programs</w:t>
      </w:r>
    </w:p>
    <w:p>
      <w:pPr>
        <w:pStyle w:val="FirstParagraph"/>
      </w:pPr>
      <w:r>
        <w:t xml:space="preserve">A significant aspect of the Dietitian's role in Japan Osaka involves community outreach. The municipal government of Japan Osaka actively implements "Metabo Laws," strict health checks for citizens aged 40 to 74 that measure waist circumference and blood markers. Dietitians play a pivotal role here by interpreting these results and providing actionable feedback.</w:t>
      </w:r>
    </w:p>
    <w:p>
      <w:pPr>
        <w:numPr>
          <w:ilvl w:val="0"/>
          <w:numId w:val="1001"/>
        </w:numPr>
        <w:pStyle w:val="Compact"/>
      </w:pPr>
      <w:r>
        <w:rPr>
          <w:bCs/>
          <w:b/>
        </w:rPr>
        <w:t xml:space="preserve">Educational Workshops:</w:t>
      </w:r>
      <w:r>
        <w:t xml:space="preserve"> </w:t>
      </w:r>
      <w:r>
        <w:t xml:space="preserve">Conducting seminars on traditional Japanese diet preservation while reducing sodium, a key issue in Japan Osaka cuisine (such as Miso soup and soy sauce usage).</w:t>
      </w:r>
    </w:p>
    <w:p>
      <w:pPr>
        <w:numPr>
          <w:ilvl w:val="0"/>
          <w:numId w:val="1001"/>
        </w:numPr>
        <w:pStyle w:val="Compact"/>
      </w:pPr>
      <w:r>
        <w:rPr>
          <w:bCs/>
          <w:b/>
        </w:rPr>
        <w:t xml:space="preserve">School Lunch Supervision:</w:t>
      </w:r>
      <w:r>
        <w:t xml:space="preserve"> </w:t>
      </w:r>
      <w:r>
        <w:t xml:space="preserve">Ensuring that school meals in Japan Osaka adhere to nutritional standards to combat childhood obesity.</w:t>
      </w:r>
    </w:p>
    <w:p>
      <w:pPr>
        <w:numPr>
          <w:ilvl w:val="0"/>
          <w:numId w:val="1001"/>
        </w:numPr>
        <w:pStyle w:val="Compact"/>
      </w:pPr>
      <w:r>
        <w:rPr>
          <w:bCs/>
          <w:b/>
        </w:rPr>
        <w:t xml:space="preserve">Elderly Care Support:</w:t>
      </w:r>
      <w:r>
        <w:t xml:space="preserve"> </w:t>
      </w:r>
      <w:r>
        <w:t xml:space="preserve">Working with nursing facilities in Japan Osaka to prevent sarcopenia (muscle loss) through protein-enriched diets tailored for seniors with swallowing difficulties.</w:t>
      </w:r>
    </w:p>
    <w:bookmarkEnd w:id="23"/>
    <w:bookmarkEnd w:id="24"/>
    <w:bookmarkStart w:id="25" w:name="X0051519f7f93a609b893c732a7c65813e5cf30e"/>
    <w:p>
      <w:pPr>
        <w:pStyle w:val="Heading2"/>
      </w:pPr>
      <w:r>
        <w:t xml:space="preserve">3. Cultural Adaptation: Bridging Tradition and Modernity</w:t>
      </w:r>
    </w:p>
    <w:p>
      <w:pPr>
        <w:pStyle w:val="FirstParagraph"/>
      </w:pPr>
      <w:r>
        <w:t xml:space="preserve">A unique challenge for a Dietitian in Japan Osaka is the deep-rooted culinary culture. The cuisine of Japan Osaka, known as "Kansai Cuisine," emphasizes freshness and natural flavors but often utilizes high-sodium condiments like soy sauce, mirin, and miso. A generic Western-style dietary recommendation would likely fail in this context.</w:t>
      </w:r>
    </w:p>
    <w:p>
      <w:pPr>
        <w:pStyle w:val="BodyText"/>
      </w:pPr>
      <w:r>
        <w:t xml:space="preserve">Therefore, the effective Dietitian must act as a cultural mediator. For example, instead of advising the complete elimination of Miso soup—a staple in Japan Osaka households—the Dietitian educates patients on reducing salt content by using low-sodium alternatives or diluting broth while retaining umami flavors through ingredients like kombu (kelp). This nuanced approach respects the patient's cultural identity in Japan Osaka while achieving clinical health goals. It fosters trust, which is essential for long-term behavioral change.</w:t>
      </w:r>
    </w:p>
    <w:bookmarkEnd w:id="25"/>
    <w:bookmarkStart w:id="26" w:name="X3ae32aaedf5c9353ae4cec340ab4a4e1abd2faa"/>
    <w:p>
      <w:pPr>
        <w:pStyle w:val="Heading2"/>
      </w:pPr>
      <w:r>
        <w:t xml:space="preserve">4. Case Scenario: Managing Metabolic Syndrome in an Urban Professional</w:t>
      </w:r>
    </w:p>
    <w:p>
      <w:pPr>
        <w:pStyle w:val="FirstParagraph"/>
      </w:pPr>
      <w:r>
        <w:rPr>
          <w:bCs/>
          <w:b/>
        </w:rPr>
        <w:t xml:space="preserve">Patient Profile:</w:t>
      </w:r>
      <w:r>
        <w:t xml:space="preserve"> </w:t>
      </w:r>
      <w:r>
        <w:t xml:space="preserve">Mr. T, a 45-year-old office worker living in the Umeda district of Japan Osaka.</w:t>
      </w:r>
    </w:p>
    <w:p>
      <w:pPr>
        <w:pStyle w:val="BodyText"/>
      </w:pPr>
      <w:r>
        <w:rPr>
          <w:bCs/>
          <w:b/>
        </w:rPr>
        <w:t xml:space="preserve">Clinical Presentation:</w:t>
      </w:r>
    </w:p>
    <w:p>
      <w:pPr>
        <w:numPr>
          <w:ilvl w:val="0"/>
          <w:numId w:val="1002"/>
        </w:numPr>
        <w:pStyle w:val="Compact"/>
      </w:pPr>
      <w:r>
        <w:t xml:space="preserve">BMI: 26.5 (Overweight)</w:t>
      </w:r>
    </w:p>
    <w:p>
      <w:pPr>
        <w:numPr>
          <w:ilvl w:val="0"/>
          <w:numId w:val="1002"/>
        </w:numPr>
        <w:pStyle w:val="Compact"/>
      </w:pPr>
      <w:r>
        <w:t xml:space="preserve">Fasting Blood Glucose: Elevated</w:t>
      </w:r>
    </w:p>
    <w:p>
      <w:pPr>
        <w:numPr>
          <w:ilvl w:val="0"/>
          <w:numId w:val="1002"/>
        </w:numPr>
        <w:pStyle w:val="Compact"/>
      </w:pPr>
      <w:r>
        <w:t xml:space="preserve">Daily Activity Level: Sedentary due to long commuting hours on the Japan Osaka subway system.</w:t>
      </w:r>
    </w:p>
    <w:p>
      <w:pPr>
        <w:pStyle w:val="FirstParagraph"/>
      </w:pPr>
      <w:r>
        <w:rPr>
          <w:bCs/>
          <w:b/>
        </w:rPr>
        <w:t xml:space="preserve">Dietitian Intervention:</w:t>
      </w:r>
    </w:p>
    <w:p>
      <w:pPr>
        <w:pStyle w:val="BodyText"/>
      </w:pPr>
      <w:r>
        <w:t xml:space="preserve">The assigned Dietitian did not simply prescribe a calorie deficit. Recognizing the specific food environment of Japan Osaka, the intervention focused on practical adjustments to his daily routine:</w:t>
      </w:r>
    </w:p>
    <w:p>
      <w:pPr>
        <w:numPr>
          <w:ilvl w:val="0"/>
          <w:numId w:val="1003"/>
        </w:numPr>
        <w:pStyle w:val="Compact"/>
      </w:pPr>
      <w:r>
        <w:rPr>
          <w:bCs/>
          <w:b/>
        </w:rPr>
        <w:t xml:space="preserve">Lunch Strategy:</w:t>
      </w:r>
      <w:r>
        <w:t xml:space="preserve"> </w:t>
      </w:r>
      <w:r>
        <w:t xml:space="preserve">Mr. T frequently ate at department store basement food halls (</w:t>
      </w:r>
      <w:r>
        <w:rPr>
          <w:iCs/>
          <w:i/>
        </w:rPr>
        <w:t xml:space="preserve">Depachika</w:t>
      </w:r>
      <w:r>
        <w:t xml:space="preserve">) in Japan Osaka. The Dietitian advised selecting balanced set meals that included plenty of green vegetables and fish, avoiding heavy tempura or tonkatsu (pork cutlet) options common in the region.</w:t>
      </w:r>
    </w:p>
    <w:p>
      <w:pPr>
        <w:numPr>
          <w:ilvl w:val="0"/>
          <w:numId w:val="1003"/>
        </w:numPr>
        <w:pStyle w:val="Compact"/>
      </w:pPr>
      <w:r>
        <w:rPr>
          <w:bCs/>
          <w:b/>
        </w:rPr>
        <w:t xml:space="preserve">Dinner Modification:</w:t>
      </w:r>
      <w:r>
        <w:t xml:space="preserve"> </w:t>
      </w:r>
      <w:r>
        <w:t xml:space="preserve">Due to late working hours, convenience store (</w:t>
      </w:r>
      <w:r>
        <w:rPr>
          <w:iCs/>
          <w:i/>
        </w:rPr>
        <w:t xml:space="preserve">Konbini</w:t>
      </w:r>
      <w:r>
        <w:t xml:space="preserve">) food was a frequent option. The Dietitian taught Mr. T how to construct a balanced meal using onigiri (rice balls), grilled fish skewers, and salad from the Konbini, avoiding processed instant noodles.</w:t>
      </w:r>
    </w:p>
    <w:p>
      <w:pPr>
        <w:numPr>
          <w:ilvl w:val="0"/>
          <w:numId w:val="1003"/>
        </w:numPr>
        <w:pStyle w:val="Compact"/>
      </w:pPr>
      <w:r>
        <w:rPr>
          <w:bCs/>
          <w:b/>
        </w:rPr>
        <w:t xml:space="preserve">Sodium Reduction:</w:t>
      </w:r>
      <w:r>
        <w:t xml:space="preserve"> </w:t>
      </w:r>
      <w:r>
        <w:t xml:space="preserve">Education on "Dashi" stocks to enhance flavor without excessive salt, addressing a specific risk factor in Japan Osaka hypertension statistics.</w:t>
      </w:r>
    </w:p>
    <w:p>
      <w:pPr>
        <w:pStyle w:val="FirstParagraph"/>
      </w:pPr>
      <w:r>
        <w:rPr>
          <w:bCs/>
          <w:b/>
        </w:rPr>
        <w:t xml:space="preserve">Outcome:</w:t>
      </w:r>
    </w:p>
    <w:p>
      <w:pPr>
        <w:pStyle w:val="BodyText"/>
      </w:pPr>
      <w:r>
        <w:t xml:space="preserve">Six months later, Mr. T’s blood glucose levels normalized, and he lost 4kg. More importantly, he reported higher energy levels and satisfaction with his diet. This case illustrates how a Dietitian in Japan Osaka can successfully integrate clinical science with the realities of urban living.</w:t>
      </w:r>
    </w:p>
    <w:bookmarkEnd w:id="26"/>
    <w:bookmarkStart w:id="27" w:name="challenges-and-future-outlook"/>
    <w:p>
      <w:pPr>
        <w:pStyle w:val="Heading2"/>
      </w:pPr>
      <w:r>
        <w:t xml:space="preserve">5. Challenges and Future Outlook</w:t>
      </w:r>
    </w:p>
    <w:p>
      <w:pPr>
        <w:pStyle w:val="FirstParagraph"/>
      </w:pPr>
      <w:r>
        <w:t xml:space="preserve">Despite the proven benefits, challenges remain for Dietitians in Japan Osaka. There is a shortage of healthcare professionals due to high workloads in an aging society. Additionally, misinformation regarding "fad diets" circulates widely on social media, undermining professional advice.</w:t>
      </w:r>
    </w:p>
    <w:p>
      <w:pPr>
        <w:pStyle w:val="BodyText"/>
      </w:pPr>
      <w:r>
        <w:t xml:space="preserve">The future for Dietitians in Japan Osaka involves greater digital integration. Tele-nutrition services are expanding, allowing Dietitians to reach home-bound elderly patients across the city. Furthermore, there is a growing emphasis on preventative care through corporate partnerships in Japan Osaka’s business hub, shifting the focus from treatment to health promotion.</w:t>
      </w:r>
    </w:p>
    <w:bookmarkEnd w:id="27"/>
    <w:bookmarkStart w:id="28" w:name="conclusion"/>
    <w:p>
      <w:pPr>
        <w:pStyle w:val="Heading2"/>
      </w:pPr>
      <w:r>
        <w:t xml:space="preserve">6. Conclusion</w:t>
      </w:r>
    </w:p>
    <w:p>
      <w:pPr>
        <w:pStyle w:val="FirstParagraph"/>
      </w:pPr>
      <w:r>
        <w:t xml:space="preserve">The case study of dietitian practice in Japan Osaka highlights the profession as a cornerstone of modern Japanese public health. By addressing specific regional risks such as high sodium consumption and sedentary urban lifestyles, Dietitians provide essential services that extend beyond individual patient care to societal well-being. For healthcare administrators and policy makers in Japan Osaka, investing in robust dietitian resources is not just a medical necessity but a strategic imperative for maintaining the health of an aging, dense metropolitan population. The successful integration of medical expertise with cultural sensitivity remains the defining characteristic of effective dietary intervention in this unique region.</w:t>
      </w:r>
    </w:p>
    <w:p>
      <w:r>
        <w:pict>
          <v:rect style="width:0;height:1.5pt" o:hralign="center" o:hrstd="t" o:hr="t"/>
        </w:pict>
      </w:r>
    </w:p>
    <w:p>
      <w:pPr>
        <w:pStyle w:val="FirstParagraph"/>
      </w:pPr>
      <w:r>
        <w:rPr>
          <w:iCs/>
          <w:i/>
        </w:rPr>
        <w:t xml:space="preserve">This document is intended for educational and professional reference purposes regarding healthcare practices in Japan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Clinical Dietitian Services in the Healthcare Landscape of Japan Osaka</dc:title>
  <dc:creator/>
  <dc:language>en</dc:language>
  <cp:keywords/>
  <dcterms:created xsi:type="dcterms:W3CDTF">2026-07-29T10:25:08Z</dcterms:created>
  <dcterms:modified xsi:type="dcterms:W3CDTF">2026-07-29T10:25:08Z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