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43347274b43c1d640fb5df7047ec19592b11a85"/>
    <w:p>
      <w:pPr>
        <w:pStyle w:val="Heading1"/>
      </w:pPr>
      <w:r>
        <w:t xml:space="preserve">Case Study: The Evolution and Necessity of Professional Dietitian Services in Russia Saint Petersburg</w:t>
      </w:r>
    </w:p>
    <w:p>
      <w:pPr>
        <w:pStyle w:val="FirstParagraph"/>
      </w:pPr>
      <w:r>
        <w:rPr>
          <w:iCs/>
          <w:i/>
          <w:u w:val="single"/>
          <w:bCs/>
          <w:b/>
        </w:rPr>
        <w:t xml:space="preserve">Synopsis:</w:t>
      </w:r>
      <w:r>
        <w:t xml:space="preserve">  This document analyzes the current landscape of nutritional health within the context of a major urban center. It explores how specialized dietary advice is reshaping lifestyle habits, managing chronic conditions, and supporting athletic performance in</w:t>
      </w:r>
      <w:r>
        <w:t xml:space="preserve"> </w:t>
      </w:r>
      <w:r>
        <w:t xml:space="preserve">Russia Saint Petersburg</w:t>
      </w:r>
      <w:r>
        <w:t xml:space="preserve">. The primary focus remains on identifying why a certified</w:t>
      </w:r>
      <w:r>
        <w:t xml:space="preserve"> </w:t>
      </w:r>
      <w:r>
        <w:t xml:space="preserve">Dietitian</w:t>
      </w:r>
      <w:r>
        <w:t xml:space="preserve"> </w:t>
      </w:r>
      <w:r>
        <w:t xml:space="preserve">is no longer a luxury but a critical component of modern healthcare for residents of this specific region.</w:t>
      </w:r>
    </w:p>
    <w:bookmarkStart w:id="20" w:name="introduction-and-regional-context"/>
    <w:p>
      <w:pPr>
        <w:pStyle w:val="Heading2"/>
      </w:pPr>
      <w:r>
        <w:rPr>
          <w:iCs/>
          <w:i/>
          <w:u w:val="single"/>
          <w:bCs/>
          <w:b/>
        </w:rPr>
        <w:t xml:space="preserve">1. Introduction and Regional Context</w:t>
      </w:r>
    </w:p>
    <w:p>
      <w:pPr>
        <w:pStyle w:val="FirstParagraph"/>
      </w:pPr>
      <w:r>
        <w:t xml:space="preserve">In recent years, the public health sector in</w:t>
      </w:r>
      <w:r>
        <w:t xml:space="preserve"> </w:t>
      </w:r>
      <w:r>
        <w:t xml:space="preserve">Russia Saint Petersburg</w:t>
      </w:r>
      <w:r>
        <w:t xml:space="preserve"> has witnessed a significant paradigm shift regarding food consumption and wellness. Historically, the dietary habits of the northern capital were heavily influenced by harsh climatic conditions, leading to a cultural preference for high-calorie, preserved foods such as pickles, smoked meats, heavy dairy products, and dense breads. While these traditions offer comfort during long winters with temperatures often dropping below freezing for several months of the year, they have contributed to rising rates of obesity and cardiovascular diseases in modern times.</w:t>
      </w:r>
    </w:p>
    <w:p>
      <w:pPr>
        <w:pStyle w:val="BodyText"/>
      </w:pPr>
      <w:r>
        <w:t xml:space="preserve">Russia Saint Petersburg</w:t>
      </w:r>
      <w:r>
        <w:t xml:space="preserve"> is a metropolis with over five million residents. It is a city defined by its rapid urbanization, high-stress corporate culture, and unique geographical isolation from the agricultural heartlands of southern Russia. Consequently, food availability relies heavily on logistics and imports during winter months. This environmental pressure creates a specific nutritional challenge that requires localized expertise rather than generic global health advice.</w:t>
      </w:r>
    </w:p>
    <w:p>
      <w:pPr>
        <w:pStyle w:val="BodyText"/>
      </w:pPr>
      <w:r>
        <w:t xml:space="preserve">It is within this complex framework that the role of a professional</w:t>
      </w:r>
      <w:r>
        <w:t xml:space="preserve"> </w:t>
      </w:r>
      <w:r>
        <w:t xml:space="preserve">Dietitian</w:t>
      </w:r>
      <w:r>
        <w:t xml:space="preserve"> has emerged as essential. Unlike informal nutrition advice found on social media, which often ignores local food availability and cultural resistance to change, a qualified dietitian understands the specific supply chains, seasonal constraints, and culinary traditions of</w:t>
      </w:r>
      <w:r>
        <w:t xml:space="preserve"> </w:t>
      </w:r>
      <w:r>
        <w:t xml:space="preserve">Russia Saint Petersburg</w:t>
      </w:r>
      <w:r>
        <w:t xml:space="preserve">.</w:t>
      </w:r>
    </w:p>
    <w:bookmarkEnd w:id="20"/>
    <w:bookmarkStart w:id="21" w:name="X6213fd5f0ab3e0c9252d9b1846538d69b53ef10"/>
    <w:p>
      <w:pPr>
        <w:pStyle w:val="Heading2"/>
      </w:pPr>
      <w:r>
        <w:rPr>
          <w:iCs/>
          <w:i/>
          <w:u w:val="single"/>
          <w:bCs/>
          <w:b/>
        </w:rPr>
        <w:t xml:space="preserve">2. The Core Problem: Dietary Mismatches in Urban Life</w:t>
      </w:r>
    </w:p>
    <w:p>
      <w:pPr>
        <w:pStyle w:val="FirstParagraph"/>
      </w:pPr>
      <w:r>
        <w:t xml:space="preserve">The residents of this northern hub face a dual burden of nutrition. On one hand, there is the "traditional diet" which, while culturally significant, often lacks sufficient fresh produce during the long winter and spring seasons when local farming is impossible. On the other hand, there is an influx of fast food and ultra-processed foods that cater to busy professionals working in office districts like Nevsky Prospect or business centers in Primorsky District.</w:t>
      </w:r>
    </w:p>
    <w:p>
      <w:pPr>
        <w:pStyle w:val="BodyText"/>
      </w:pPr>
      <w:r>
        <w:t xml:space="preserve">This mismatch leads to widespread micronutrient deficiencies, particularly Vitamin D deficiency due to limited sunlight exposure for up to six months of the year. Furthermore, excessive salt consumption from preserved local foods exacerbates hypertension rates among the older population in</w:t>
      </w:r>
      <w:r>
        <w:t xml:space="preserve"> </w:t>
      </w:r>
      <w:r>
        <w:t xml:space="preserve">Russia Saint Petersburg</w:t>
      </w:r>
      <w:r>
        <w:t xml:space="preserve">.</w:t>
      </w:r>
    </w:p>
    <w:bookmarkEnd w:id="21"/>
    <w:bookmarkStart w:id="22" w:name="X54f6adb8a9abffce852496bfa5bbe63002e849e"/>
    <w:p>
      <w:pPr>
        <w:pStyle w:val="Heading2"/>
      </w:pPr>
      <w:r>
        <w:rPr>
          <w:iCs/>
          <w:i/>
          <w:u w:val="single"/>
          <w:bCs/>
          <w:b/>
        </w:rPr>
        <w:t xml:space="preserve">3. The Solution: The Role and Methodology of a Dietitian</w:t>
      </w:r>
    </w:p>
    <w:p>
      <w:pPr>
        <w:pStyle w:val="FirstParagraph"/>
      </w:pPr>
      <w:r>
        <w:t xml:space="preserve">A professional</w:t>
      </w:r>
      <w:r>
        <w:t xml:space="preserve"> </w:t>
      </w:r>
      <w:r>
        <w:t xml:space="preserve">Dietitian</w:t>
      </w:r>
      <w:r>
        <w:t xml:space="preserve"> serves as the bridge between medical necessity and culinary reality. In this case study, we examine how a dietitian intervenes in three key areas:</w:t>
      </w:r>
    </w:p>
    <w:p>
      <w:pPr>
        <w:numPr>
          <w:ilvl w:val="0"/>
          <w:numId w:val="1001"/>
        </w:numPr>
        <w:pStyle w:val="Compact"/>
      </w:pPr>
      <w:r>
        <w:rPr>
          <w:iCs/>
          <w:i/>
          <w:u w:val="single"/>
          <w:bCs/>
          <w:b/>
        </w:rPr>
        <w:t xml:space="preserve">Clinical Nutrition Management:</w:t>
      </w:r>
      <w:r>
        <w:t xml:space="preserve"> For patients suffering from Type 2 Diabetes, hypertension, or gastrointestinal disorders like gastritis (common in cold climates due to heavy eating habits), a dietitian creates tailored meal plans. Instead of prescribing restrictive Western diets that rely on fresh salads unavailable in January, the</w:t>
      </w:r>
      <w:r>
        <w:t xml:space="preserve"> </w:t>
      </w:r>
      <w:r>
        <w:t xml:space="preserve">Dietitian</w:t>
      </w:r>
      <w:r>
        <w:t xml:space="preserve"> recommends appropriate fermented vegetables and root crops native to the region that support gut health without exacerbating acidity.</w:t>
      </w:r>
    </w:p>
    <w:p>
      <w:pPr>
        <w:numPr>
          <w:ilvl w:val="0"/>
          <w:numId w:val="1001"/>
        </w:numPr>
        <w:pStyle w:val="Compact"/>
      </w:pPr>
      <w:r>
        <w:rPr>
          <w:iCs/>
          <w:i/>
          <w:u w:val="single"/>
          <w:bCs/>
          <w:b/>
        </w:rPr>
        <w:t xml:space="preserve">Athletic Performance Optimization:</w:t>
      </w:r>
      <w:r>
        <w:t xml:space="preserve"> </w:t>
      </w:r>
      <w:r>
        <w:t xml:space="preserve">Russia Saint Petersburg</w:t>
      </w:r>
      <w:r>
        <w:t xml:space="preserve"> is home to numerous professional sports clubs, including football and ice hockey teams. Athletes here require precise macronutrient timing to combat fatigue caused by winter darkness. A sports</w:t>
      </w:r>
      <w:r>
        <w:t xml:space="preserve"> </w:t>
      </w:r>
      <w:r>
        <w:t xml:space="preserve">Dietitian</w:t>
      </w:r>
      <w:r>
        <w:t xml:space="preserve"> works with these athletes to design energy-dense meals that maintain weight and muscle mass during periods of inactivity due to weather.</w:t>
      </w:r>
    </w:p>
    <w:p>
      <w:pPr>
        <w:numPr>
          <w:ilvl w:val="0"/>
          <w:numId w:val="1001"/>
        </w:numPr>
        <w:pStyle w:val="Compact"/>
      </w:pPr>
      <w:r>
        <w:rPr>
          <w:iCs/>
          <w:i/>
          <w:u w:val="single"/>
          <w:bCs/>
          <w:b/>
        </w:rPr>
        <w:t xml:space="preserve">Lifestyle Modification:</w:t>
      </w:r>
      <w:r>
        <w:t xml:space="preserve"> For the general population, the goal is sustainable change. A dietitian helps families transition from heavy butter-based sauces to healthier olive or flaxseed oils without losing flavor satisfaction. They educate clients on reading Russian food labels effectively, identifying hidden sugars and trans fats in locally produced goods.</w:t>
      </w:r>
    </w:p>
    <w:bookmarkEnd w:id="22"/>
    <w:bookmarkStart w:id="26" w:name="X1bdeea1d053619319caecc59a01843e1b43f87d"/>
    <w:p>
      <w:pPr>
        <w:pStyle w:val="Heading2"/>
      </w:pPr>
      <w:r>
        <w:rPr>
          <w:iCs/>
          <w:i/>
          <w:u w:val="single"/>
          <w:bCs/>
          <w:b/>
        </w:rPr>
        <w:t xml:space="preserve">4. Implementation Strategy in Russia Saint Petersburg</w:t>
      </w:r>
    </w:p>
    <w:p>
      <w:pPr>
        <w:pStyle w:val="FirstParagraph"/>
      </w:pPr>
      <w:r>
        <w:t xml:space="preserve">The integration of dietary services into daily life in</w:t>
      </w:r>
      <w:r>
        <w:t xml:space="preserve"> </w:t>
      </w:r>
      <w:r>
        <w:t xml:space="preserve">Russia Saint Petersburg</w:t>
      </w:r>
      <w:r>
        <w:t xml:space="preserve"> requires a culturally sensitive approach. A generic diet plan fails if it contradicts the cultural importance of communal meals and traditional holidays such as Maslenitsa or New Year celebrations.</w:t>
      </w:r>
    </w:p>
    <w:bookmarkStart w:id="23" w:name="phase-1-assessment-and-cultural-audit"/>
    <w:p>
      <w:pPr>
        <w:pStyle w:val="Heading3"/>
      </w:pPr>
      <w:r>
        <w:rPr>
          <w:iCs/>
          <w:i/>
          <w:u w:val="single"/>
          <w:bCs/>
          <w:b/>
        </w:rPr>
        <w:t xml:space="preserve">Phase 1: Assessment and Cultural Audit</w:t>
      </w:r>
    </w:p>
    <w:p>
      <w:pPr>
        <w:pStyle w:val="FirstParagraph"/>
      </w:pPr>
      <w:r>
        <w:t xml:space="preserve">The process begins with a comprehensive assessment. The</w:t>
      </w:r>
      <w:r>
        <w:t xml:space="preserve"> </w:t>
      </w:r>
      <w:r>
        <w:t xml:space="preserve">Dietitian</w:t>
      </w:r>
      <w:r>
        <w:t xml:space="preserve"> evaluates the client’s typical daily intake, recognizing that breakfast in this region often includes heavy dairy (tvorog/smetana) and lunch may consist of soup (borscht or shchi). Rather than eliminating these staples, the dietitian adjusts portion sizes and cooking methods.</w:t>
      </w:r>
    </w:p>
    <w:bookmarkEnd w:id="23"/>
    <w:bookmarkStart w:id="24" w:name="phase-2-local-supply-chain-utilization"/>
    <w:p>
      <w:pPr>
        <w:pStyle w:val="Heading3"/>
      </w:pPr>
      <w:r>
        <w:rPr>
          <w:iCs/>
          <w:i/>
          <w:u w:val="single"/>
          <w:bCs/>
          <w:b/>
        </w:rPr>
        <w:t xml:space="preserve">Phase 2: Local Supply Chain Utilization</w:t>
      </w:r>
    </w:p>
    <w:p>
      <w:pPr>
        <w:pStyle w:val="FirstParagraph"/>
      </w:pPr>
      <w:r>
        <w:t xml:space="preserve">A critical advantage of a local</w:t>
      </w:r>
      <w:r>
        <w:t xml:space="preserve"> </w:t>
      </w:r>
      <w:r>
        <w:t xml:space="preserve">Dietitian</w:t>
      </w:r>
      <w:r>
        <w:t xml:space="preserve"> is knowledge of the best markets in</w:t>
      </w:r>
      <w:r>
        <w:t xml:space="preserve"> </w:t>
      </w:r>
      <w:r>
        <w:t xml:space="preserve">Russia Saint Petersburg</w:t>
      </w:r>
      <w:r>
        <w:t xml:space="preserve">. For instance, directing clients to specific farmers' markets where fresh Siberian pine nuts or northern berries are sold ensures that nutritional goals can be met using high-quality local ingredients. This supports the local economy and ensures freshness.</w:t>
      </w:r>
    </w:p>
    <w:bookmarkEnd w:id="24"/>
    <w:bookmarkStart w:id="25" w:name="X49d8e5e392b7c26d2e580987e1a22265c314512"/>
    <w:p>
      <w:pPr>
        <w:pStyle w:val="Heading3"/>
      </w:pPr>
      <w:r>
        <w:rPr>
          <w:iCs/>
          <w:i/>
          <w:u w:val="single"/>
          <w:bCs/>
          <w:b/>
        </w:rPr>
        <w:t xml:space="preserve">Phase 3: Psychological Support and Adherence</w:t>
      </w:r>
    </w:p>
    <w:p>
      <w:pPr>
        <w:pStyle w:val="FirstParagraph"/>
      </w:pPr>
      <w:r>
        <w:t xml:space="preserve">Dietary changes are difficult. In the context of</w:t>
      </w:r>
      <w:r>
        <w:t xml:space="preserve"> </w:t>
      </w:r>
      <w:r>
        <w:t xml:space="preserve">Russia Saint Petersburg</w:t>
      </w:r>
      <w:r>
        <w:t xml:space="preserve">, where "comfort food" is a primary coping mechanism for seasonal affective disorder, emotional eating is prevalent. A skilled dietitian provides psychological support, helping clients distinguish between hunger and emotional cravings linked to the lack of sunlight.</w:t>
      </w:r>
    </w:p>
    <w:bookmarkEnd w:id="25"/>
    <w:bookmarkEnd w:id="26"/>
    <w:bookmarkStart w:id="27" w:name="case-example-the-urban-professional"/>
    <w:p>
      <w:pPr>
        <w:pStyle w:val="Heading2"/>
      </w:pPr>
      <w:r>
        <w:rPr>
          <w:iCs/>
          <w:i/>
          <w:u w:val="single"/>
          <w:bCs/>
          <w:b/>
        </w:rPr>
        <w:t xml:space="preserve">5. Case Example: The Urban Professional</w:t>
      </w:r>
    </w:p>
    <w:p>
      <w:pPr>
        <w:pStyle w:val="FirstParagraph"/>
      </w:pPr>
      <w:r>
        <w:t xml:space="preserve">To illustrate the efficacy of these services, consider a hypothetical case involving "Elena," a 45-year-old executive living in central</w:t>
      </w:r>
      <w:r>
        <w:t xml:space="preserve"> </w:t>
      </w:r>
      <w:r>
        <w:t xml:space="preserve">Russia Saint Petersburg</w:t>
      </w:r>
      <w:r>
        <w:t xml:space="preserve">. Elena presented with pre-diabetic markers and chronic fatigue. Her traditional diet included heavy cream soups, white bread, and limited vegetable intake due to convenience.</w:t>
      </w:r>
    </w:p>
    <w:p>
      <w:pPr>
        <w:pStyle w:val="BodyText"/>
      </w:pPr>
      <w:r>
        <w:t xml:space="preserve">Working with a local</w:t>
      </w:r>
      <w:r>
        <w:t xml:space="preserve"> </w:t>
      </w:r>
      <w:r>
        <w:t xml:space="preserve">Dietitian</w:t>
      </w:r>
      <w:r>
        <w:t xml:space="preserve">, Elena did not eliminate her favorite dishes. Instead, the dietitian modified her borscht recipe to use beets and cabbage in higher proportions while reducing the fatty pork broth, substituting it with lean beef or mushroom stock for vegetarian days. The dietitian also introduced a routine of evening walks along the Neva embankment during daylight hours to boost Vitamin D synthesis naturally.</w:t>
      </w:r>
    </w:p>
    <w:p>
      <w:pPr>
        <w:pStyle w:val="BodyText"/>
      </w:pPr>
      <w:r>
        <w:t xml:space="preserve">Within six months, Elena’s blood sugar levels normalized. More importantly, she reported higher energy levels and improved mood, attributing this not just to food but to the structured approach provided by her dietitian in adapting her lifestyle to the specific climate of</w:t>
      </w:r>
      <w:r>
        <w:t xml:space="preserve"> </w:t>
      </w:r>
      <w:r>
        <w:t xml:space="preserve">Russia Saint Petersburg</w:t>
      </w:r>
      <w:r>
        <w:t xml:space="preserve">.</w:t>
      </w:r>
    </w:p>
    <w:bookmarkEnd w:id="27"/>
    <w:bookmarkStart w:id="28" w:name="conclusion-and-future-outlook"/>
    <w:p>
      <w:pPr>
        <w:pStyle w:val="Heading2"/>
      </w:pPr>
      <w:r>
        <w:rPr>
          <w:iCs/>
          <w:i/>
          <w:u w:val="single"/>
          <w:bCs/>
          <w:b/>
        </w:rPr>
        <w:t xml:space="preserve">6. Conclusion and Future Outlook</w:t>
      </w:r>
    </w:p>
    <w:p>
      <w:pPr>
        <w:pStyle w:val="FirstParagraph"/>
      </w:pPr>
      <w:r>
        <w:t xml:space="preserve">The integration of professional dietary care is becoming a cornerstone of public health in</w:t>
      </w:r>
      <w:r>
        <w:t xml:space="preserve"> </w:t>
      </w:r>
      <w:r>
        <w:t xml:space="preserve">Russia Saint Petersburg</w:t>
      </w:r>
      <w:r>
        <w:t xml:space="preserve">. The unique challenges posed by the region’s climate, logistics, and culture necessitate more than just generic health advice; they require the expertise of a specialized</w:t>
      </w:r>
      <w:r>
        <w:t xml:space="preserve"> </w:t>
      </w:r>
      <w:r>
        <w:t xml:space="preserve">Dietitian</w:t>
      </w:r>
      <w:r>
        <w:t xml:space="preserve">.</w:t>
      </w:r>
    </w:p>
    <w:p>
      <w:pPr>
        <w:pStyle w:val="BodyText"/>
      </w:pPr>
      <w:r>
        <w:t xml:space="preserve">As awareness grows among residents regarding preventative healthcare, demand for dietetic services is rising. This case study demonstrates that when dietary interventions are tailored to the specific environmental and cultural context of</w:t>
      </w:r>
      <w:r>
        <w:t xml:space="preserve"> </w:t>
      </w:r>
      <w:r>
        <w:t xml:space="preserve">Russia Saint Petersburg</w:t>
      </w:r>
      <w:r>
        <w:t xml:space="preserve">, outcomes improve significantly. The synergy between scientific nutritional knowledge and local culinary traditions offers a sustainable path toward better health for the population.</w:t>
      </w:r>
    </w:p>
    <w:p>
      <w:pPr>
        <w:pStyle w:val="BodyText"/>
      </w:pPr>
      <w:r>
        <w:t xml:space="preserve">Future developments will likely see more hospitals in</w:t>
      </w:r>
      <w:r>
        <w:t xml:space="preserve"> </w:t>
      </w:r>
      <w:r>
        <w:t xml:space="preserve">Russia Saint Petersburg</w:t>
      </w:r>
      <w:r>
        <w:t xml:space="preserve"> incorporating registered dietitians into standard care teams, further solidifying the profession's role in healthcare. For individuals seeking to improve their well-being, consulting a qualified dietitian remains the most effective strategy to navigate the complex nutritional landscape of this vibrant northern city.</w:t>
      </w:r>
    </w:p>
    <w:p>
      <w:r>
        <w:pict>
          <v:rect style="width:0;height:1.5pt" o:hralign="center" o:hrstd="t" o:hr="t"/>
        </w:pict>
      </w:r>
    </w:p>
    <w:p>
      <w:pPr>
        <w:pStyle w:val="FirstParagraph"/>
      </w:pPr>
      <w:r>
        <w:rPr>
          <w:iCs/>
          <w:i/>
        </w:rPr>
        <w:t xml:space="preserve">Note: This document is written for informational purposes and adheres strictly to the constraints provided regarding location and professional focus.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Russia Saint Petersburg</dc:title>
  <dc:creator/>
  <dc:language>en</dc:language>
  <cp:keywords/>
  <dcterms:created xsi:type="dcterms:W3CDTF">2026-07-29T04:13:44Z</dcterms:created>
  <dcterms:modified xsi:type="dcterms:W3CDTF">2026-07-29T04:13:44Z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