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17cb746f9614747c9b32bade98ec911681a527"/>
    <w:p>
      <w:pPr>
        <w:pStyle w:val="Heading1"/>
      </w:pPr>
      <w:r>
        <w:t xml:space="preserve">A Case Study on the Role of a Dietitian in Saudi Arabia, Riyadh</w:t>
      </w:r>
    </w:p>
    <w:bookmarkStart w:id="20" w:name="X128aeecbcf16fd35a627a073a48865403f26b35"/>
    <w:p>
      <w:pPr>
        <w:pStyle w:val="Heading3"/>
      </w:pPr>
      <w:r>
        <w:t xml:space="preserve">Introduction to the Healthcare Context in Saudi Arabia, Riyadh</w:t>
      </w:r>
    </w:p>
    <w:p>
      <w:pPr>
        <w:pStyle w:val="FirstParagraph"/>
      </w:pPr>
      <w:r>
        <w:br/>
      </w:r>
      <w:r>
        <w:t xml:space="preserve">In recent years,</w:t>
      </w:r>
      <w:r>
        <w:t xml:space="preserve"> </w:t>
      </w:r>
      <w:r>
        <w:rPr>
          <w:bCs/>
          <w:b/>
        </w:rPr>
        <w:t xml:space="preserve">Saudi Arabia, Riyadh</w:t>
      </w:r>
      <w:r>
        <w:t xml:space="preserve">, has witnessed a significant transformation within its healthcare sector. As part of Vision 2030’s broader goals for societal well-being and economic diversification, there is an unprecedented focus on preventive medicine and lifestyle management. Within this dynamic environment, the role of the</w:t>
      </w:r>
      <w:r>
        <w:t xml:space="preserve"> </w:t>
      </w:r>
      <w:r>
        <w:rPr>
          <w:bCs/>
          <w:b/>
        </w:rPr>
        <w:t xml:space="preserve">Dietitian</w:t>
      </w:r>
      <w:r>
        <w:t xml:space="preserve"> </w:t>
      </w:r>
      <w:r>
        <w:t xml:space="preserve">has evolved from a supplementary support service to a central pillar in managing chronic diseases and promoting public health. This case study explores how dietitians are adapting their clinical practices, cultural approaches, and technological integrations to serve the diverse population of Riyadh effectively.</w:t>
      </w:r>
      <w:r>
        <w:br/>
      </w:r>
    </w:p>
    <w:bookmarkEnd w:id="20"/>
    <w:bookmarkStart w:id="21" w:name="Xd1374816ab68b8145fc89a0ec9dfc4522e2b19e"/>
    <w:p>
      <w:pPr>
        <w:pStyle w:val="Heading3"/>
      </w:pPr>
      <w:r>
        <w:t xml:space="preserve">The Challenge: Rising Non-Communicable Diseases</w:t>
      </w:r>
    </w:p>
    <w:p>
      <w:pPr>
        <w:pStyle w:val="FirstParagraph"/>
      </w:pPr>
      <w:r>
        <w:br/>
      </w:r>
      <w:r>
        <w:t xml:space="preserve">Riyadh faces a growing burden of lifestyle-related conditions. The rapid urbanization and sedentary nature of modern life in</w:t>
      </w:r>
      <w:r>
        <w:t xml:space="preserve"> </w:t>
      </w:r>
      <w:r>
        <w:rPr>
          <w:bCs/>
          <w:b/>
        </w:rPr>
        <w:t xml:space="preserve">Saudi Arabia, Riyadh</w:t>
      </w:r>
      <w:r>
        <w:t xml:space="preserve">, have contributed to rising rates of obesity, Type 2 diabetes, hypertension, and cardiovascular diseases. Traditionally, dietary habits in the region included rich meals high in fats and sugars during social gatherings. While these traditions remain culturally significant today's sedentary lifestyle creates a caloric imbalance that dietitians must address.</w:t>
      </w:r>
      <w:r>
        <w:br/>
      </w:r>
      <w:r>
        <w:t xml:space="preserve">The challenge for healthcare providers is not merely prescribing restrictions but creating sustainable, culturally sensitive nutritional plans that resonate with individuals living in</w:t>
      </w:r>
      <w:r>
        <w:t xml:space="preserve"> </w:t>
      </w:r>
      <w:r>
        <w:rPr>
          <w:bCs/>
          <w:b/>
        </w:rPr>
        <w:t xml:space="preserve">Saudi Arabia, Riyadh</w:t>
      </w:r>
      <w:r>
        <w:t xml:space="preserve">.</w:t>
      </w:r>
      <w:r>
        <w:br/>
      </w:r>
    </w:p>
    <w:bookmarkEnd w:id="21"/>
    <w:bookmarkStart w:id="22" w:name="X69481f3041c25074938b1d829e6a545b447df00"/>
    <w:p>
      <w:pPr>
        <w:pStyle w:val="Heading3"/>
      </w:pPr>
      <w:r>
        <w:t xml:space="preserve">Case Profile: The Urban Professional Patient</w:t>
      </w:r>
    </w:p>
    <w:p>
      <w:pPr>
        <w:pStyle w:val="FirstParagraph"/>
      </w:pPr>
      <w:r>
        <w:br/>
      </w:r>
      <w:r>
        <w:t xml:space="preserve">To illustrate the intervention of a modern</w:t>
      </w:r>
      <w:r>
        <w:t xml:space="preserve"> </w:t>
      </w:r>
      <w:r>
        <w:rPr>
          <w:bCs/>
          <w:b/>
        </w:rPr>
        <w:t xml:space="preserve">Dietitian</w:t>
      </w:r>
      <w:r>
        <w:t xml:space="preserve">, we examine a hypothetical case study involving Mr. Ahmed Al-Farsi, a 42-year-old project manager living in central Riyadh. Mr. Ahmed presents with pre-diabetic markers and elevated cholesterol levels.</w:t>
      </w:r>
      <w:r>
        <w:br/>
      </w:r>
      <w:r>
        <w:rPr>
          <w:bCs/>
          <w:b/>
        </w:rPr>
        <w:t xml:space="preserve">Patient Background:</w:t>
      </w:r>
      <w:r>
        <w:t xml:space="preserve"> </w:t>
      </w:r>
      <w:r>
        <w:t xml:space="preserve">Mr. Al-Farsi works long hours in the corporate sector, frequently misses breakfast, consumes heavy lunches at work (often traditional dishes like Kabsa or Machboos which are rich in rice and fats), and stays up late due to social engagements common in Riyadh’s culture.</w:t>
      </w:r>
      <w:r>
        <w:br/>
      </w:r>
      <w:r>
        <w:rPr>
          <w:bCs/>
          <w:b/>
        </w:rPr>
        <w:t xml:space="preserve">The Initial Assessment:</w:t>
      </w:r>
      <w:r>
        <w:t xml:space="preserve"> </w:t>
      </w:r>
      <w:r>
        <w:t xml:space="preserve">Upon consulting a</w:t>
      </w:r>
      <w:r>
        <w:t xml:space="preserve"> </w:t>
      </w:r>
      <w:r>
        <w:rPr>
          <w:bCs/>
          <w:b/>
        </w:rPr>
        <w:t xml:space="preserve">Dietitian</w:t>
      </w:r>
      <w:r>
        <w:t xml:space="preserve">, it was identified that Mr. Al-Farsi’s issue was not just the content of his food but the timing, portion sizes, and lack of physical activity integration into his routine.</w:t>
      </w:r>
      <w:r>
        <w:br/>
      </w:r>
    </w:p>
    <w:bookmarkEnd w:id="22"/>
    <w:bookmarkStart w:id="23" w:name="Xbeb3d5bfcf080b38096937e31cf21df7f27bf45"/>
    <w:p>
      <w:pPr>
        <w:pStyle w:val="Heading3"/>
      </w:pPr>
      <w:r>
        <w:t xml:space="preserve">The Intervention Strategy by the Dietitian</w:t>
      </w:r>
    </w:p>
    <w:p>
      <w:pPr>
        <w:pStyle w:val="FirstParagraph"/>
      </w:pPr>
      <w:r>
        <w:br/>
      </w:r>
      <w:r>
        <w:t xml:space="preserve">The</w:t>
      </w:r>
      <w:r>
        <w:t xml:space="preserve"> </w:t>
      </w:r>
      <w:r>
        <w:rPr>
          <w:bCs/>
          <w:b/>
        </w:rPr>
        <w:t xml:space="preserve">Dietitian</w:t>
      </w:r>
      <w:r>
        <w:t xml:space="preserve"> </w:t>
      </w:r>
      <w:r>
        <w:t xml:space="preserve">employed a holistic approach tailored specifically for clients residing in</w:t>
      </w:r>
      <w:r>
        <w:t xml:space="preserve"> </w:t>
      </w:r>
      <w:r>
        <w:rPr>
          <w:bCs/>
          <w:b/>
        </w:rPr>
        <w:t xml:space="preserve">Saudi Arabia, Riyadh</w:t>
      </w:r>
      <w:r>
        <w:t xml:space="preserve">:</w:t>
      </w:r>
      <w:r>
        <w:br/>
      </w:r>
      <w:r>
        <w:rPr>
          <w:bCs/>
          <w:b/>
        </w:rPr>
        <w:t xml:space="preserve">1. Cultural Adaptation of Diets:</w:t>
      </w:r>
      <w:r>
        <w:t xml:space="preserve"> </w:t>
      </w:r>
      <w:r>
        <w:t xml:space="preserve">Instead of recommending Western-centric diets that Mr. Al-Farsi might struggle to maintain, the</w:t>
      </w:r>
      <w:r>
        <w:t xml:space="preserve"> </w:t>
      </w:r>
      <w:r>
        <w:rPr>
          <w:bCs/>
          <w:b/>
        </w:rPr>
        <w:t xml:space="preserve">Dietitian modified traditional Saudi recipes. For example, suggesting leaner cuts of meat for Kabsa or replacing some white rice with brown rice or bulgur while maintaining flavor profiles using spices like turmeric and cinnamon which have health benefits.</w:t>
      </w:r>
      <w:r>
        <w:br/>
      </w:r>
      <w:r>
        <w:rPr>
          <w:bCs/>
          <w:b/>
          <w:bCs/>
          <w:b/>
        </w:rPr>
        <w:t xml:space="preserve">2. Meal Timing Adjustments:</w:t>
      </w:r>
      <w:r>
        <w:rPr>
          <w:bCs/>
          <w:b/>
        </w:rPr>
        <w:t xml:space="preserve"> </w:t>
      </w:r>
      <w:r>
        <w:rPr>
          <w:bCs/>
          <w:b/>
        </w:rPr>
        <w:t xml:space="preserve">Recognizing the late-night social culture in Riyadh, the</w:t>
      </w:r>
      <w:r>
        <w:rPr>
          <w:bCs/>
          <w:b/>
        </w:rPr>
        <w:t xml:space="preserve"> </w:t>
      </w:r>
      <w:r>
        <w:rPr>
          <w:bCs/>
          <w:b/>
          <w:bCs/>
          <w:b/>
        </w:rPr>
        <w:t xml:space="preserve">Dietitian</w:t>
      </w:r>
      <w:r>
        <w:rPr>
          <w:bCs/>
          <w:b/>
        </w:rPr>
        <w:t xml:space="preserve"> </w:t>
      </w:r>
      <w:r>
        <w:rPr>
          <w:bCs/>
          <w:b/>
        </w:rPr>
        <w:t xml:space="preserve">advised on lighter evening meals to prevent nocturnal indigestion and improve sleep quality. This strategy helps regulate blood sugar levels overnight.</w:t>
      </w:r>
      <w:r>
        <w:br/>
      </w:r>
      <w:r>
        <w:rPr>
          <w:bCs/>
          <w:b/>
          <w:bCs/>
          <w:b/>
        </w:rPr>
        <w:t xml:space="preserve">3. Integration with Local Lifestyle:</w:t>
      </w:r>
      <w:r>
        <w:rPr>
          <w:bCs/>
          <w:b/>
        </w:rPr>
        <w:t xml:space="preserve">The</w:t>
      </w:r>
      <w:r>
        <w:rPr>
          <w:bCs/>
          <w:b/>
        </w:rPr>
        <w:t xml:space="preserve"> </w:t>
      </w:r>
      <w:r>
        <w:rPr>
          <w:bCs/>
          <w:b/>
          <w:bCs/>
          <w:b/>
        </w:rPr>
        <w:t xml:space="preserve">Dietitian incorporated local activities such as walking in parks during cooler evenings, aligning physical activity recommendations with Riyadh's climate patterns.</w:t>
      </w:r>
      <w:r>
        <w:br/>
      </w:r>
      <w:r>
        <w:rPr>
          <w:bCs/>
          <w:b/>
          <w:bCs/>
          <w:b/>
          <w:bCs/>
          <w:b/>
        </w:rPr>
        <w:t xml:space="preserve">4. Education on Portion Control:Saudi Arabia, Riyadh</w:t>
      </w:r>
      <w:r>
        <w:rPr>
          <w:bCs/>
          <w:b/>
          <w:bCs/>
          <w:b/>
        </w:rPr>
        <w:t xml:space="preserve">, the</w:t>
      </w:r>
      <w:r>
        <w:rPr>
          <w:bCs/>
          <w:b/>
          <w:bCs/>
          <w:b/>
        </w:rPr>
        <w:t xml:space="preserve"> </w:t>
      </w:r>
      <w:r>
        <w:rPr>
          <w:bCs/>
          <w:b/>
          <w:bCs/>
          <w:b/>
          <w:bCs/>
          <w:b/>
        </w:rPr>
        <w:t xml:space="preserve">Dietitian ensured practical application of dietary guidelines.</w:t>
      </w:r>
      <w:r>
        <w:br/>
      </w:r>
    </w:p>
    <w:bookmarkEnd w:id="23"/>
    <w:bookmarkStart w:id="24" w:name="X03b306338604cf888b4ee1edd1e992a182e339d"/>
    <w:p>
      <w:pPr>
        <w:pStyle w:val="Heading3"/>
      </w:pPr>
      <w:r>
        <w:t xml:space="preserve">Technological Integration and Digital Health</w:t>
      </w:r>
    </w:p>
    <w:p>
      <w:pPr>
        <w:pStyle w:val="FirstParagraph"/>
      </w:pPr>
      <w:r>
        <w:br/>
      </w:r>
      <w:r>
        <w:t xml:space="preserve">A critical component of this case study is the use of technology. In modern healthcare settings in</w:t>
      </w:r>
      <w:r>
        <w:t xml:space="preserve"> </w:t>
      </w:r>
      <w:r>
        <w:rPr>
          <w:bCs/>
          <w:b/>
        </w:rPr>
        <w:t xml:space="preserve">Saudi Arabia, Riyadh</w:t>
      </w:r>
      <w:r>
        <w:t xml:space="preserve">,</w:t>
      </w:r>
      <w:r>
        <w:t xml:space="preserve"> </w:t>
      </w:r>
      <w:r>
        <w:rPr>
          <w:bCs/>
          <w:b/>
        </w:rPr>
        <w:t xml:space="preserve">Dietitians increasingly utilize mobile applications for tracking dietary intake. Mr. Al-Farsi was provided with access to a localized app that recognizes Saudi cuisine and allows for easy logging of meals.</w:t>
      </w:r>
      <w:r>
        <w:br/>
      </w:r>
      <w:r>
        <w:rPr>
          <w:bCs/>
          <w:b/>
        </w:rPr>
        <w:t xml:space="preserve">Regular telehealth consultations became part of his care plan, enabling the</w:t>
      </w:r>
      <w:r>
        <w:rPr>
          <w:bCs/>
          <w:b/>
        </w:rPr>
        <w:t xml:space="preserve"> </w:t>
      </w:r>
      <w:r>
        <w:rPr>
          <w:bCs/>
          <w:b/>
          <w:bCs/>
          <w:b/>
        </w:rPr>
        <w:t xml:space="preserve">Dietitian to monitor progress remotely without requiring extensive travel time, which is especially beneficial given Riyadh's traffic challenges.</w:t>
      </w:r>
      <w:r>
        <w:br/>
      </w:r>
    </w:p>
    <w:bookmarkEnd w:id="24"/>
    <w:bookmarkStart w:id="25" w:name="outcomes-and-impact-assessment"/>
    <w:p>
      <w:pPr>
        <w:pStyle w:val="Heading3"/>
      </w:pPr>
      <w:r>
        <w:t xml:space="preserve">Outcomes and Impact Assessment</w:t>
      </w:r>
    </w:p>
    <w:p>
      <w:pPr>
        <w:pStyle w:val="FirstParagraph"/>
      </w:pPr>
      <w:r>
        <w:br/>
      </w:r>
      <w:r>
        <w:t xml:space="preserve">After six months following the personalized nutrition plan designed by the</w:t>
      </w:r>
      <w:r>
        <w:t xml:space="preserve"> </w:t>
      </w:r>
      <w:r>
        <w:rPr>
          <w:bCs/>
          <w:b/>
        </w:rPr>
        <w:t xml:space="preserve">Dietitian</w:t>
      </w:r>
      <w:r>
        <w:t xml:space="preserve">, Mr. Al-Farsi experienced significant improvements:</w:t>
      </w:r>
    </w:p>
    <w:p>
      <w:pPr>
        <w:numPr>
          <w:ilvl w:val="0"/>
          <w:numId w:val="1001"/>
        </w:numPr>
        <w:pStyle w:val="Compact"/>
      </w:pPr>
      <w:r>
        <w:t xml:space="preserve">HbA1c levels dropped from 6.2% to 5.7%, indicating a reversal of pre-diabetic status.</w:t>
      </w:r>
    </w:p>
    <w:p>
      <w:pPr>
        <w:numPr>
          <w:ilvl w:val="0"/>
          <w:numId w:val="1001"/>
        </w:numPr>
        <w:pStyle w:val="Compact"/>
      </w:pPr>
      <w:r>
        <w:t xml:space="preserve">Total cholesterol reduced by 15%, lowering cardiovascular risk factors.</w:t>
      </w:r>
    </w:p>
    <w:p>
      <w:pPr>
        <w:pStyle w:val="FirstParagraph"/>
      </w:pPr>
      <w:r>
        <w:t xml:space="preserve">This success story highlights how effective dietary interventions can be when they are culturally grounded and technologically supported.</w:t>
      </w:r>
      <w:r>
        <w:br/>
      </w:r>
    </w:p>
    <w:bookmarkEnd w:id="25"/>
    <w:bookmarkStart w:id="26" w:name="X7c83b83dc39f9c44b975e06f7a73afa34062089"/>
    <w:p>
      <w:pPr>
        <w:pStyle w:val="Heading3"/>
      </w:pPr>
      <w:r>
        <w:t xml:space="preserve">The Broader Role of Dietitians in Saudi Arabia, Riyadh</w:t>
      </w:r>
    </w:p>
    <w:p>
      <w:pPr>
        <w:pStyle w:val="FirstParagraph"/>
      </w:pPr>
      <w:r>
        <w:br/>
      </w:r>
      <w:r>
        <w:t xml:space="preserve">Mr. Al-Farsi’s case is representative of broader trends occurring across</w:t>
      </w:r>
      <w:r>
        <w:t xml:space="preserve"> </w:t>
      </w:r>
      <w:r>
        <w:rPr>
          <w:bCs/>
          <w:b/>
        </w:rPr>
        <w:t xml:space="preserve">Saudi Arabia, Riyadh</w:t>
      </w:r>
      <w:r>
        <w:t xml:space="preserve">. The healthcare system is recognizing the preventive power of nutrition. Schools and universities are integrating nutritional education into their curricula, while workplaces are offering wellness programs led by professional</w:t>
      </w:r>
      <w:r>
        <w:t xml:space="preserve"> </w:t>
      </w:r>
      <w:r>
        <w:rPr>
          <w:bCs/>
          <w:b/>
        </w:rPr>
        <w:t xml:space="preserve">Dietitians</w:t>
      </w:r>
      <w:r>
        <w:t xml:space="preserve">.</w:t>
      </w:r>
      <w:r>
        <w:br/>
      </w:r>
      <w:r>
        <w:t xml:space="preserve">Furthermore, government initiatives in</w:t>
      </w:r>
      <w:r>
        <w:t xml:space="preserve"> </w:t>
      </w:r>
      <w:r>
        <w:rPr>
          <w:bCs/>
          <w:b/>
        </w:rPr>
        <w:t xml:space="preserve">Saudi Arabia, Riyadh emphasize food security and healthy eating. The Ministry of Health collaborates closely with healthcare professionals to launch campaigns promoting balanced diets amidst cultural festivities like Ramadan and Eid.</w:t>
      </w:r>
      <w:r>
        <w:br/>
      </w:r>
      <w:r>
        <w:rPr>
          <w:bCs/>
          <w:b/>
          <w:bCs/>
          <w:b/>
        </w:rPr>
        <w:t xml:space="preserve">Educational Initiatives:</w:t>
      </w:r>
      <w:r>
        <w:br/>
      </w:r>
      <w:r>
        <w:rPr>
          <w:bCs/>
          <w:b/>
        </w:rPr>
        <w:t xml:space="preserve">Many hospitals in Riyadh now have dedicated nutrition departments where</w:t>
      </w:r>
      <w:r>
        <w:rPr>
          <w:bCs/>
          <w:b/>
        </w:rPr>
        <w:t xml:space="preserve"> </w:t>
      </w:r>
      <w:r>
        <w:rPr>
          <w:bCs/>
          <w:b/>
          <w:bCs/>
          <w:b/>
        </w:rPr>
        <w:t xml:space="preserve">Dietitians</w:t>
      </w:r>
      <w:r>
        <w:rPr>
          <w:bCs/>
          <w:b/>
        </w:rPr>
        <w:t xml:space="preserve"> </w:t>
      </w:r>
      <w:r>
        <w:rPr>
          <w:bCs/>
          <w:b/>
        </w:rPr>
        <w:t xml:space="preserve">work alongside physicians, physiotherapists, and psychologists to provide comprehensive care. This multidisciplinary approach ensures that patients receive holistic support addressing physical, emotional, and behavioral aspects of health.</w:t>
      </w:r>
      <w:r>
        <w:br/>
      </w:r>
    </w:p>
    <w:bookmarkEnd w:id="26"/>
    <w:bookmarkStart w:id="27" w:name="challenges-faced-by-dietitians-in-riyadh"/>
    <w:p>
      <w:pPr>
        <w:pStyle w:val="Heading3"/>
      </w:pPr>
      <w:r>
        <w:t xml:space="preserve">Challenges Faced by Dietitians in Riyadh</w:t>
      </w:r>
    </w:p>
    <w:p>
      <w:pPr>
        <w:pStyle w:val="FirstParagraph"/>
      </w:pPr>
      <w:r>
        <w:br/>
      </w:r>
      <w:r>
        <w:t xml:space="preserve">Despite progress there are ongoing challenges. Accessibility to fresh produce varies depending on neighborhood socioeconomic status. Additionally cultural preferences for certain high-calorie foods persist deeply rooted in tradition. Overcoming resistance to change requires persistent education and community engagement efforts by</w:t>
      </w:r>
      <w:r>
        <w:t xml:space="preserve"> </w:t>
      </w:r>
      <w:r>
        <w:rPr>
          <w:bCs/>
          <w:b/>
        </w:rPr>
        <w:t xml:space="preserve">Dietitians</w:t>
      </w:r>
      <w:r>
        <w:t xml:space="preserve">.</w:t>
      </w:r>
      <w:r>
        <w:br/>
      </w:r>
      <w:r>
        <w:t xml:space="preserve">Moreover, the shortage of specialized pediatric and geriatric dieticians poses logistical hurdles as demand grows across different age groups in</w:t>
      </w:r>
      <w:r>
        <w:t xml:space="preserve"> </w:t>
      </w:r>
      <w:r>
        <w:rPr>
          <w:bCs/>
          <w:b/>
        </w:rPr>
        <w:t xml:space="preserve">Saudi Arabia, Riyadh.</w:t>
      </w:r>
      <w:r>
        <w:br/>
      </w:r>
    </w:p>
    <w:bookmarkEnd w:id="27"/>
    <w:bookmarkStart w:id="28" w:name="Xd2cfa2a6dee977c7783fabbbc666ace8ff10eea"/>
    <w:p>
      <w:pPr>
        <w:pStyle w:val="Heading3"/>
      </w:pPr>
      <w:r>
        <w:t xml:space="preserve">Future Directions for Dietetic Practice in Saudi Arabia, Riyadh</w:t>
      </w:r>
    </w:p>
    <w:p>
      <w:pPr>
        <w:pStyle w:val="FirstParagraph"/>
      </w:pPr>
      <w:r>
        <w:br/>
      </w:r>
      <w:r>
        <w:t xml:space="preserve">Looking ahead the role of a</w:t>
      </w:r>
      <w:r>
        <w:t xml:space="preserve"> </w:t>
      </w:r>
      <w:r>
        <w:rPr>
          <w:bCs/>
          <w:b/>
        </w:rPr>
        <w:t xml:space="preserve">Dietitian</w:t>
      </w:r>
      <w:r>
        <w:t xml:space="preserve"> </w:t>
      </w:r>
      <w:r>
        <w:t xml:space="preserve">will expand further. There is potential for greater integration of genomics into personalized nutrition plans considering genetic predispositions prevalent among populations in</w:t>
      </w:r>
      <w:r>
        <w:t xml:space="preserve"> </w:t>
      </w:r>
      <w:r>
        <w:rPr>
          <w:bCs/>
          <w:b/>
        </w:rPr>
        <w:t xml:space="preserve">Saudi Arabia, Riyadh. Artificial Intelligence tools could assist dieticians by analyzing large datasets to predict nutritional needs based on demographic and health trends.</w:t>
      </w:r>
      <w:r>
        <w:br/>
      </w:r>
      <w:r>
        <w:rPr>
          <w:bCs/>
          <w:b/>
        </w:rPr>
        <w:t xml:space="preserve">Collaboration between private clinics and public health sectors will likely increase facilitating better resource distribution. Educational institutions are producing more qualified graduates ensuring sustainability of skilled workforce capable of meeting growing demands.</w:t>
      </w:r>
      <w:r>
        <w:br/>
      </w:r>
    </w:p>
    <w:bookmarkEnd w:id="28"/>
    <w:bookmarkStart w:id="29" w:name="conclusion"/>
    <w:p>
      <w:pPr>
        <w:pStyle w:val="Heading3"/>
      </w:pPr>
      <w:r>
        <w:t xml:space="preserve">Conclusion</w:t>
      </w:r>
    </w:p>
    <w:p>
      <w:pPr>
        <w:pStyle w:val="FirstParagraph"/>
      </w:pPr>
      <w:r>
        <w:br/>
      </w:r>
      <w:r>
        <w:t xml:space="preserve">In conclusion this case study underscores the vital importance of a</w:t>
      </w:r>
      <w:r>
        <w:t xml:space="preserve"> </w:t>
      </w:r>
      <w:r>
        <w:rPr>
          <w:bCs/>
          <w:b/>
        </w:rPr>
        <w:t xml:space="preserve">Dietitian</w:t>
      </w:r>
      <w:r>
        <w:t xml:space="preserve"> </w:t>
      </w:r>
      <w:r>
        <w:t xml:space="preserve">in addressing complex healthcare issues within</w:t>
      </w:r>
      <w:r>
        <w:t xml:space="preserve"> </w:t>
      </w:r>
      <w:r>
        <w:rPr>
          <w:bCs/>
          <w:b/>
        </w:rPr>
        <w:t xml:space="preserve">Saudi Arabia, Riyadh. By combining clinical expertise with cultural sensitivity and technological innovation dietitians play a crucial role in improving population health outcomes. As the kingdom continues its journey towards Vision 2030 enhancing nutritional literacy and accessibility will remain key priorities ensuring healthier futures for all residents of</w:t>
      </w:r>
      <w:r>
        <w:rPr>
          <w:bCs/>
          <w:b/>
        </w:rPr>
        <w:t xml:space="preserve"> </w:t>
      </w:r>
      <w:r>
        <w:rPr>
          <w:bCs/>
          <w:b/>
          <w:bCs/>
          <w:b/>
        </w:rPr>
        <w:t xml:space="preserve">Saudi Arabia, Riyadh</w:t>
      </w:r>
      <w:r>
        <w:rPr>
          <w:bCs/>
          <w:b/>
        </w:rPr>
        <w:t xml:space="preserve">.</w:t>
      </w:r>
      <w:r>
        <w:br/>
      </w:r>
      <w:r>
        <w:rPr>
          <w:bCs/>
          <w:b/>
        </w:rPr>
        <w:t xml:space="preserve">Through continued investment in healthcare infrastructure training programs and public awareness campaigns society can benefit greatly from the expertise provided by dedicated professionals committed to promoting wellness through proper nutrition.</w:t>
      </w:r>
      <w:r>
        <w:br/>
      </w:r>
    </w:p>
    <w:p>
      <w:pPr>
        <w:pStyle w:val="BodyText"/>
      </w:pPr>
      <w:r>
        <w:rPr>
          <w:iCs/>
          <w:i/>
        </w:rPr>
        <w:t xml:space="preserve">This document serves as an illustrative example demonstrating practical applications of dietetic principles tailored specifically for contemporary urban environments found throughout</w:t>
      </w:r>
      <w:r>
        <w:rPr>
          <w:iCs/>
          <w:i/>
        </w:rPr>
        <w:t xml:space="preserve"> </w:t>
      </w:r>
      <w:r>
        <w:rPr>
          <w:bCs/>
          <w:b/>
          <w:iCs/>
          <w:i/>
        </w:rPr>
        <w:t xml:space="preserve">Saudi Arabia, Riyadh</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2026-07-29T18:16:00Z</dcterms:created>
  <dcterms:modified xsi:type="dcterms:W3CDTF">2026-07-29T18:16:00Z</dcterms:modified>
</cp:coreProperties>
</file>

<file path=docProps/custom.xml><?xml version="1.0" encoding="utf-8"?>
<Properties xmlns="http://schemas.openxmlformats.org/officeDocument/2006/custom-properties" xmlns:vt="http://schemas.openxmlformats.org/officeDocument/2006/docPropsVTypes"/>
</file>