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Case Study Title</w:t>
      </w:r>
      <w:r>
        <w:br/>
      </w:r>
      <w:r>
        <w:t xml:space="preserve">Navigating Nutritional Health: A Dietitian’s Approach in Johannesburg</w:t>
      </w:r>
      <w:r>
        <w:br/>
      </w:r>
      <w:r>
        <w:t xml:space="preserve">South Africa Context</w:t>
      </w:r>
    </w:p>
    <w:p>
      <w:pPr>
        <w:pStyle w:val="BodyText"/>
      </w:pPr>
      <w:r>
        <w:rPr>
          <w:bCs/>
          <w:b/>
        </w:rPr>
        <w:t xml:space="preserve">Date:</w:t>
      </w:r>
      <w:r>
        <w:t xml:space="preserve"> </w:t>
      </w:r>
      <w:r>
        <w:t xml:space="preserve">October 2023</w:t>
      </w:r>
      <w:r>
        <w:br/>
      </w:r>
      <w:r>
        <w:rPr>
          <w:bCs/>
          <w:b/>
        </w:rPr>
        <w:t xml:space="preserve">Clinician:</w:t>
      </w:r>
      <w:r>
        <w:t xml:space="preserve"> </w:t>
      </w:r>
      <w:r>
        <w:t xml:space="preserve">Registered Dietitian, Johannesburg Metro Health Cluster</w:t>
      </w:r>
      <w:r>
        <w:br/>
      </w:r>
      <w:r>
        <w:rPr>
          <w:bCs/>
          <w:b/>
        </w:rPr>
        <w:t xml:space="preserve">Patient Profile:</w:t>
      </w:r>
    </w:p>
    <w:p>
      <w:pPr>
        <w:numPr>
          <w:ilvl w:val="0"/>
          <w:numId w:val="1001"/>
        </w:numPr>
        <w:pStyle w:val="Compact"/>
      </w:pPr>
      <w:r>
        <w:rPr>
          <w:iCs/>
          <w:i/>
        </w:rPr>
        <w:t xml:space="preserve">Mandla Nkosi</w:t>
      </w:r>
      <w:r>
        <w:t xml:space="preserve">, a 45-year-old male, works as an IT project manager in Sandton. He presents with symptoms of chronic fatigue and recent weight gain. His medical history includes pre-diabetes (HbA1c: 6.2%) and hypertension.</w:t>
      </w:r>
    </w:p>
    <w:bookmarkStart w:id="20" w:name="introduction"/>
    <w:p>
      <w:pPr>
        <w:pStyle w:val="Heading2"/>
      </w:pPr>
      <w:r>
        <w:t xml:space="preserve">Introduction</w:t>
      </w:r>
    </w:p>
    <w:p>
      <w:pPr>
        <w:pStyle w:val="FirstParagraph"/>
      </w:pPr>
      <w:r>
        <w:t xml:space="preserve">In the dynamic urban landscape of Johannesburg, the role of a qualified Dietitian has never been more critical. As South Africa navigates a complex nutritional epidemiological transition, characterized by a simultaneous burden of malnutrition and obesity-related non-communicable diseases (NCDs), professional dietary intervention is essential. This case study examines how individualized nutrition therapy provided by a Dietitian can effectively manage lifestyle-related chronic conditions within the specific socio-economic context of Johannesburg, South Africa.</w:t>
      </w:r>
    </w:p>
    <w:bookmarkEnd w:id="20"/>
    <w:bookmarkStart w:id="21" w:name="X1f363ad8ed3335d7ce6ba779c5839e16e22f028"/>
    <w:p>
      <w:pPr>
        <w:pStyle w:val="Heading2"/>
      </w:pPr>
      <w:r>
        <w:t xml:space="preserve">Contextual Analysis: The Johannesburg Environment</w:t>
      </w:r>
    </w:p>
    <w:p>
      <w:pPr>
        <w:pStyle w:val="FirstParagraph"/>
      </w:pPr>
      <w:r>
        <w:t xml:space="preserve">Johannesburg, often referred to as the "City of Gold," is one of South Africa's largest economic hubs. However, it also presents unique challenges regarding public health. The city exhibits stark inequalities in access to healthy food options. While affluent suburbs like Sandton and Rosebank offer abundant access to fresh produce and organic markets, many surrounding townships and lower-income areas are classified as "food deserts," where ultra-processed foods are more accessible, affordable, and culturally prevalent.</w:t>
      </w:r>
    </w:p>
    <w:p>
      <w:pPr>
        <w:pStyle w:val="BodyText"/>
      </w:pPr>
      <w:r>
        <w:t xml:space="preserve">For a Dietitian practicing in Johannesburg, South Africa, understanding this disparity is paramount. The intervention must not only be medically sound but also culturally competent and economically realistic. A generic Western-style diet plan often fails when applied to individuals whose primary food sources are influenced by cost constraints and the convenience of fast-food chains ubiquitous in the city center.</w:t>
      </w:r>
    </w:p>
    <w:bookmarkEnd w:id="21"/>
    <w:bookmarkStart w:id="22" w:name="patient-assessment"/>
    <w:p>
      <w:pPr>
        <w:pStyle w:val="Heading2"/>
      </w:pPr>
      <w:r>
        <w:t xml:space="preserve">Patient Assessment</w:t>
      </w:r>
    </w:p>
    <w:p>
      <w:pPr>
        <w:pStyle w:val="FirstParagraph"/>
      </w:pPr>
      <w:r>
        <w:t xml:space="preserve">Mandla Nkosi was referred to our practice due to elevated blood pressure readings (145/90 mmHg) and an HbA1c level indicating pre-diabetes. His dietary recall indicated a high intake of refined carbohydrates, sugary beverages, and processed snacks—typical staples in fast-paced corporate environments in Johannesburg. He expressed frustration with previous weight-loss attempts, citing a lack of time to cook and the high cost of perceived "healthy" foods.</w:t>
      </w:r>
    </w:p>
    <w:p>
      <w:pPr>
        <w:pStyle w:val="BodyText"/>
      </w:pPr>
      <w:r>
        <w:rPr>
          <w:bCs/>
          <w:b/>
        </w:rPr>
        <w:t xml:space="preserve">Clinical Insight:</w:t>
      </w:r>
      <w:r>
        <w:t xml:space="preserve"> </w:t>
      </w:r>
      <w:r>
        <w:t xml:space="preserve">Mandla’s case highlights a common phenomenon in urban South Africa: the shift from traditional diets rich in fiber and vegetables to energy-dense, nutrient-poor diets driven by urbanization, stress, and economic pressures.</w:t>
      </w:r>
    </w:p>
    <w:bookmarkEnd w:id="22"/>
    <w:bookmarkStart w:id="26" w:name="the-intervention-strategy"/>
    <w:p>
      <w:pPr>
        <w:pStyle w:val="Heading2"/>
      </w:pPr>
      <w:r>
        <w:t xml:space="preserve">The Intervention Strategy</w:t>
      </w:r>
    </w:p>
    <w:p>
      <w:pPr>
        <w:pStyle w:val="FirstParagraph"/>
      </w:pPr>
      <w:r>
        <w:t xml:space="preserve">The Dietitian adopted a holistic approach tailored to Mandla’s life in Johannesburg. The strategy focused on three pillars: Education, Substitution, and Sustainability.</w:t>
      </w:r>
    </w:p>
    <w:bookmarkStart w:id="23" w:name="culturally-relevant-education"/>
    <w:p>
      <w:pPr>
        <w:pStyle w:val="Heading3"/>
      </w:pPr>
      <w:r>
        <w:t xml:space="preserve">1. Culturally Relevant Education</w:t>
      </w:r>
    </w:p>
    <w:p>
      <w:pPr>
        <w:pStyle w:val="FirstParagraph"/>
      </w:pPr>
      <w:r>
        <w:t xml:space="preserve">Rather than discouraging traditional foods entirely, the Dietitian educated Mandla on portion control and preparation methods for staples like pap (maize meal), spinach (morogo), and beans. In South Africa, these foods are nutritious when prepared correctly with minimal oil or salt. The diet plan incorporated local knowledge, emphasizing that "healthy eating" does not equate to expensive imported superfoods.</w:t>
      </w:r>
    </w:p>
    <w:bookmarkEnd w:id="23"/>
    <w:bookmarkStart w:id="24" w:name="economic-substitution"/>
    <w:p>
      <w:pPr>
        <w:pStyle w:val="Heading3"/>
      </w:pPr>
      <w:r>
        <w:t xml:space="preserve">2. Economic Substitution</w:t>
      </w:r>
    </w:p>
    <w:p>
      <w:pPr>
        <w:pStyle w:val="FirstParagraph"/>
      </w:pPr>
      <w:r>
        <w:t xml:space="preserve">To address cost concerns, the Dietitian identified affordable alternatives available in local spaza shops and mainstream supermarkets like Checkers or Pick n Pay. For instance:</w:t>
      </w:r>
    </w:p>
    <w:p>
      <w:pPr>
        <w:numPr>
          <w:ilvl w:val="0"/>
          <w:numId w:val="1002"/>
        </w:numPr>
        <w:pStyle w:val="Compact"/>
      </w:pPr>
      <w:r>
        <w:rPr>
          <w:bCs/>
          <w:b/>
        </w:rPr>
        <w:t xml:space="preserve">Sugar:</w:t>
      </w:r>
      <w:r>
        <w:t xml:space="preserve">Mandla was advised to switch from sugary soft drinks (common in SA social settings) to sparkling water with fresh lemon or rooibos tea, which is inexpensive and widely available.</w:t>
      </w:r>
    </w:p>
    <w:p>
      <w:pPr>
        <w:numPr>
          <w:ilvl w:val="0"/>
          <w:numId w:val="1002"/>
        </w:numPr>
        <w:pStyle w:val="Compact"/>
      </w:pPr>
      <w:r>
        <w:rPr>
          <w:bCs/>
          <w:b/>
        </w:rPr>
        <w:t xml:space="preserve">Fat Sources:</w:t>
      </w:r>
      <w:r>
        <w:t xml:space="preserve">Recommending the use of avocado or peanut butter instead of processed spreads helped manage his lipid profile without breaking the bank.</w:t>
      </w:r>
    </w:p>
    <w:p>
      <w:pPr>
        <w:numPr>
          <w:ilvl w:val="0"/>
          <w:numId w:val="1002"/>
        </w:numPr>
        <w:pStyle w:val="Compact"/>
      </w:pPr>
      <w:r>
        <w:rPr>
          <w:bCs/>
          <w:b/>
        </w:rPr>
        <w:t xml:space="preserve">Vegetables:</w:t>
      </w:r>
      <w:r>
        <w:t xml:space="preserve">In-season vegetables like cabbage, carrots, and onions were prioritized due to their low cost and long shelf life.</w:t>
      </w:r>
    </w:p>
    <w:bookmarkEnd w:id="24"/>
    <w:bookmarkStart w:id="25" w:name="X4a6e6281e7a0b83331cfb4917b78fe14c1e415f"/>
    <w:p>
      <w:pPr>
        <w:pStyle w:val="Heading3"/>
      </w:pPr>
      <w:r>
        <w:t xml:space="preserve">3. Practical Application in a Busy Urban Life</w:t>
      </w:r>
    </w:p>
    <w:p>
      <w:pPr>
        <w:pStyle w:val="FirstParagraph"/>
      </w:pPr>
      <w:r>
        <w:t xml:space="preserve">Mandla worked long hours in Sandton. The Dietitian provided strategies for navigating corporate catering and office parties, common social fixtures in Johannesburg business culture. Techniques included scanning menus beforehand, choosing grilled options over fried, and ensuring that half the plate was filled with vegetables before adding carbohydrates.</w:t>
      </w:r>
    </w:p>
    <w:bookmarkEnd w:id="25"/>
    <w:bookmarkEnd w:id="26"/>
    <w:bookmarkStart w:id="27" w:name="outcome-and-follow-up"/>
    <w:p>
      <w:pPr>
        <w:pStyle w:val="Heading2"/>
      </w:pPr>
      <w:r>
        <w:t xml:space="preserve">Outcome and Follow-Up</w:t>
      </w:r>
    </w:p>
    <w:p>
      <w:pPr>
        <w:pStyle w:val="FirstParagraph"/>
      </w:pPr>
      <w:r>
        <w:t xml:space="preserve">After a three-month period of weekly consultations with his Dietitian, Mandla achieved significant health improvements. His weight decreased by 5 kilograms. More importantly, his fasting blood glucose levels normalized (HbA1c dropped to 5.7%), and his blood pressure stabilized at 130/82 mmHg without the need for increased medication.</w:t>
      </w:r>
    </w:p>
    <w:p>
      <w:pPr>
        <w:pStyle w:val="BodyText"/>
      </w:pPr>
      <w:r>
        <w:t xml:space="preserve">Mandla reported improved energy levels and mental clarity. He noted that by integrating affordable, local foods into his diet, he felt empowered rather than deprived. This success story underscores the efficacy of professional nutritional guidance in reversing pre-diabetic conditions through lifestyle modification.</w:t>
      </w:r>
    </w:p>
    <w:bookmarkEnd w:id="27"/>
    <w:bookmarkStart w:id="28" w:name="X7fcc5b395aa85aa281a583414aca6f0f5e61f8f"/>
    <w:p>
      <w:pPr>
        <w:pStyle w:val="Heading2"/>
      </w:pPr>
      <w:r>
        <w:t xml:space="preserve">The Role of the Dietitian in South Africa</w:t>
      </w:r>
    </w:p>
    <w:p>
      <w:pPr>
        <w:pStyle w:val="FirstParagraph"/>
      </w:pPr>
      <w:r>
        <w:t xml:space="preserve">This case study illustrates that a Dietitian is not merely a prescriber of meal plans but a vital health advocate. In South Africa, where NCDs are on the rise, Dietitians play an instrumental role in preventive healthcare. They bridge the gap between medical diagnosis and daily lifestyle execution.</w:t>
      </w:r>
    </w:p>
    <w:p>
      <w:pPr>
        <w:pStyle w:val="BodyText"/>
      </w:pPr>
      <w:r>
        <w:t xml:space="preserve">Furthermore, Dietitians contribute to broader public health goals by promoting food security awareness. They help patients navigate the complex food environment of Johannesburg, balancing nutritional needs with economic realities. By doing so, they reduce the long-term burden on South Africa’s healthcare system by preventing the progression of conditions like diabetes and hypertension into more severe complications.</w:t>
      </w:r>
    </w:p>
    <w:bookmarkEnd w:id="28"/>
    <w:bookmarkStart w:id="29" w:name="challenges-and-future-directions"/>
    <w:p>
      <w:pPr>
        <w:pStyle w:val="Heading2"/>
      </w:pPr>
      <w:r>
        <w:t xml:space="preserve">Challenges and Future Directions</w:t>
      </w:r>
    </w:p>
    <w:p>
      <w:pPr>
        <w:pStyle w:val="FirstParagraph"/>
      </w:pPr>
      <w:r>
        <w:t xml:space="preserve">Despite success stories like Mandla’s, challenges remain. Access to affordable fresh produce is still limited in many parts of Johannesburg. The Dietitian community is increasingly involved in policy advocacy, pushing for urban farming initiatives and better regulation of unhealthy food marketing. Additionally, there is a growing need to integrate traditional healers with medical Dietitians to provide culturally cohesive care.</w:t>
      </w:r>
    </w:p>
    <w:bookmarkEnd w:id="29"/>
    <w:bookmarkStart w:id="30" w:name="conclusion"/>
    <w:p>
      <w:pPr>
        <w:pStyle w:val="Heading2"/>
      </w:pPr>
      <w:r>
        <w:t xml:space="preserve">Conclusion</w:t>
      </w:r>
    </w:p>
    <w:p>
      <w:pPr>
        <w:pStyle w:val="FirstParagraph"/>
      </w:pPr>
      <w:r>
        <w:t xml:space="preserve">The case of Mandla Nkosi demonstrates the profound impact a skilled Dietitian can have on individual health outcomes in Johannesburg, South Africa. By addressing the specific nutritional, economic, and cultural nuances of the region, Dietitians provide essential services that promote wellness and prevent disease. As South Africa continues to face challenges related to its double burden of disease, the integration of professional dietary care into primary healthcare is not just beneficial—it is imperative.</w:t>
      </w:r>
    </w:p>
    <w:p>
      <w:pPr>
        <w:pStyle w:val="BodyText"/>
      </w:pPr>
      <w:r>
        <w:t xml:space="preserve">This document serves as a testament to the profession’s value. It highlights how evidence-based nutrition therapy, when adapted to local contexts, can transform lives and contribute to a healthier society. For residents of Johannesburg seeking optimal health, consulting with a registered Dietitian offers a personalized path toward managing weight, preventing chronic illness, and enhancing overall quality of life.</w:t>
      </w:r>
    </w:p>
    <w:bookmarkEnd w:id="30"/>
    <w:bookmarkStart w:id="31" w:name="key-takeaways-for-healthcare-providers"/>
    <w:p>
      <w:pPr>
        <w:pStyle w:val="Heading2"/>
      </w:pPr>
      <w:r>
        <w:t xml:space="preserve">Key Takeaways for Healthcare Providers</w:t>
      </w:r>
    </w:p>
    <w:p>
      <w:pPr>
        <w:pStyle w:val="FirstParagraph"/>
      </w:pPr>
      <w:r>
        <w:rPr>
          <w:bCs/>
          <w:b/>
        </w:rPr>
        <w:t xml:space="preserve">Localize Interventions:</w:t>
      </w:r>
      <w:r>
        <w:t xml:space="preserve">Dietary advice must respect and incorporate local food cultures and economic constraints.</w:t>
      </w:r>
    </w:p>
    <w:p>
      <w:pPr>
        <w:pStyle w:val="BodyText"/>
      </w:pPr>
      <w:r>
        <w:rPr>
          <w:bCs/>
          <w:b/>
        </w:rPr>
        <w:t xml:space="preserve">Focus on Prevention:</w:t>
      </w:r>
      <w:r>
        <w:t xml:space="preserve">In the context of rising NCDs in South Africa, early intervention by a Dietitian is cost-effective.</w:t>
      </w:r>
    </w:p>
    <w:p>
      <w:pPr>
        <w:pStyle w:val="BodyText"/>
      </w:pPr>
      <w:r>
        <w:rPr>
          <w:bCs/>
          <w:b/>
        </w:rPr>
        <w:t xml:space="preserve">Holistic Care:</w:t>
      </w:r>
      <w:r>
        <w:t xml:space="preserve">Consider the socio-economic environment of patients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Johannesburg, South Africa</dc:title>
  <dc:creator/>
  <dc:language>en</dc:language>
  <cp:keywords/>
  <dcterms:created xsi:type="dcterms:W3CDTF">2026-07-29T17:15:21Z</dcterms:created>
  <dcterms:modified xsi:type="dcterms:W3CDTF">2026-07-29T17:15:21Z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