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Brazil</w:t>
      </w:r>
      <w:r>
        <w:t xml:space="preserve"> </w:t>
      </w:r>
      <w:r>
        <w:t xml:space="preserve">Brasília</w:t>
      </w:r>
    </w:p>
    <w:bookmarkStart w:id="29" w:name="Xc79cb859d86c62d7d53772d2aee26ecd29ef60d"/>
    <w:p>
      <w:pPr>
        <w:pStyle w:val="Heading1"/>
      </w:pPr>
      <w:r>
        <w:t xml:space="preserve">Diplomatic Excellence in the Heart of Power: A Case Study on the Diplomat in Brazil Brasília</w:t>
      </w:r>
    </w:p>
    <w:p>
      <w:pPr>
        <w:pStyle w:val="FirstParagraph"/>
      </w:pPr>
      <w:r>
        <w:rPr>
          <w:bCs/>
          <w:b/>
        </w:rPr>
        <w:t xml:space="preserve">Date:</w:t>
      </w:r>
      <w:r>
        <w:t xml:space="preserve"> </w:t>
      </w:r>
      <w:r>
        <w:t xml:space="preserve">October 26, 2023</w:t>
      </w:r>
      <w:r>
        <w:br/>
      </w:r>
      <w:r>
        <w:rPr>
          <w:bCs/>
          <w:b/>
        </w:rPr>
        <w:t xml:space="preserve">Subject:</w:t>
      </w:r>
      <w:r>
        <w:rPr>
          <w:iCs/>
          <w:i/>
        </w:rPr>
        <w:t xml:space="preserve">The Strategic Operations and Challenges Faced by a Diplomat in Brazil Brasília</w:t>
      </w:r>
      <w:r>
        <w:br/>
      </w:r>
    </w:p>
    <w:p>
      <w:pPr>
        <w:pStyle w:val="BodyText"/>
      </w:pPr>
      <w:r>
        <w:t xml:space="preserve">Status:Published Case Study</w:t>
      </w:r>
    </w:p>
    <w:bookmarkStart w:id="20" w:name="introduction"/>
    <w:p>
      <w:pPr>
        <w:pStyle w:val="Heading2"/>
      </w:pPr>
      <w:r>
        <w:t xml:space="preserve">1. Introduction</w:t>
      </w:r>
    </w:p>
    <w:p>
      <w:pPr>
        <w:pStyle w:val="FirstParagraph"/>
      </w:pPr>
      <w:r>
        <w:t xml:space="preserve">In the intricate tapestry of international relations, few locations hold as much symbolic and practical weight as the capital cities of major global powers. Among these,</w:t>
      </w:r>
      <w:r>
        <w:t xml:space="preserve"> </w:t>
      </w:r>
      <w:r>
        <w:rPr>
          <w:bCs/>
          <w:b/>
        </w:rPr>
        <w:t xml:space="preserve">Brazil Brasília</w:t>
      </w:r>
      <w:r>
        <w:t xml:space="preserve"> </w:t>
      </w:r>
      <w:r>
        <w:t xml:space="preserve">stands out not only for its unique architectural heritage but also for its role as the political engine of South America's largest economy. At the center of this dynamic environment operates the</w:t>
      </w:r>
      <w:r>
        <w:t xml:space="preserve"> </w:t>
      </w:r>
      <w:r>
        <w:rPr>
          <w:bCs/>
          <w:b/>
        </w:rPr>
        <w:t xml:space="preserve">Diplomat</w:t>
      </w:r>
      <w:r>
        <w:t xml:space="preserve">, a professional whose responsibilities extend far beyond mere protocol. This case study explores the multifaceted role of a</w:t>
      </w:r>
      <w:r>
        <w:t xml:space="preserve"> </w:t>
      </w:r>
      <w:r>
        <w:rPr>
          <w:bCs/>
          <w:b/>
        </w:rPr>
        <w:t xml:space="preserve">Diplomat</w:t>
      </w:r>
      <w:r>
        <w:t xml:space="preserve"> </w:t>
      </w:r>
      <w:r>
        <w:t xml:space="preserve">stationed in</w:t>
      </w:r>
      <w:r>
        <w:t xml:space="preserve"> </w:t>
      </w:r>
      <w:r>
        <w:rPr>
          <w:bCs/>
          <w:b/>
        </w:rPr>
        <w:t xml:space="preserve">Brazil Brasília</w:t>
      </w:r>
      <w:r>
        <w:t xml:space="preserve">, examining how they navigate complex geopolitical landscapes, foster bilateral relations, and influence policy outcomes within one of the world's most distinct capital cities.</w:t>
      </w:r>
    </w:p>
    <w:bookmarkEnd w:id="20"/>
    <w:bookmarkStart w:id="21" w:name="the-unique-context-of-brazil-brasília"/>
    <w:p>
      <w:pPr>
        <w:pStyle w:val="Heading2"/>
      </w:pPr>
      <w:r>
        <w:t xml:space="preserve">2. The Unique Context of Brazil Brasília</w:t>
      </w:r>
    </w:p>
    <w:p>
      <w:pPr>
        <w:pStyle w:val="FirstParagraph"/>
      </w:pPr>
      <w:r>
        <w:t xml:space="preserve">To understand the role of the</w:t>
      </w:r>
      <w:r>
        <w:t xml:space="preserve"> </w:t>
      </w:r>
      <w:r>
        <w:rPr>
          <w:bCs/>
          <w:b/>
        </w:rPr>
        <w:t xml:space="preserve">Diplomat</w:t>
      </w:r>
      <w:r>
        <w:t xml:space="preserve">, one must first appreciate the specific context of</w:t>
      </w:r>
      <w:r>
        <w:t xml:space="preserve"> </w:t>
      </w:r>
      <w:r>
        <w:rPr>
          <w:bCs/>
          <w:b/>
        </w:rPr>
        <w:t xml:space="preserve">Brazil Brasília</w:t>
      </w:r>
      <w:r>
        <w:t xml:space="preserve">. Unlike London, Paris, or New York, which evolved organically over centuries,</w:t>
      </w:r>
    </w:p>
    <w:p>
      <w:pPr>
        <w:pStyle w:val="BodyText"/>
      </w:pPr>
      <w:r>
        <w:t xml:space="preserve">Brazil Brasíliawas planned and constructed in just 41 months during the late 1950s. Designed by Oscar Niemeyer and Lúcio Costa with inspiration from Le Corbusier’s modernist principles it represents a utopian vision of order and progress.</w:t>
      </w:r>
    </w:p>
    <w:p>
      <w:pPr>
        <w:pStyle w:val="BodyText"/>
      </w:pPr>
      <w:r>
        <w:t xml:space="preserve">This planned nature impacts diplomacy significantly. The city is designed for functionality, housing all three branches of government—the Executive, Legislative, and Judicial—in close proximity on the "Plano Piloto" (Pilot Plan). For a</w:t>
      </w:r>
      <w:r>
        <w:t xml:space="preserve"> </w:t>
      </w:r>
      <w:r>
        <w:rPr>
          <w:bCs/>
          <w:b/>
        </w:rPr>
        <w:t xml:space="preserve">Diplomat</w:t>
      </w:r>
      <w:r>
        <w:t xml:space="preserve">, this means that access to key decision-makers is physically structured around concentrated zones of power. However it also presents challenges related to accessibility for foreign missions located primarily in specialized embassy districts such as the Setor de Embaixadas Sul and Norte.</w:t>
      </w:r>
    </w:p>
    <w:bookmarkEnd w:id="21"/>
    <w:bookmarkStart w:id="22" w:name="core-responsibilities-of-the-diplomat"/>
    <w:p>
      <w:pPr>
        <w:pStyle w:val="Heading2"/>
      </w:pPr>
      <w:r>
        <w:t xml:space="preserve">3. Core Responsibilities of the Diplomat</w:t>
      </w:r>
    </w:p>
    <w:p>
      <w:pPr>
        <w:pStyle w:val="FirstParagraph"/>
      </w:pPr>
      <w:r>
        <w:t xml:space="preserve">The primary mandate of a</w:t>
      </w:r>
      <w:r>
        <w:t xml:space="preserve"> </w:t>
      </w:r>
      <w:r>
        <w:rPr>
          <w:bCs/>
          <w:b/>
        </w:rPr>
        <w:t xml:space="preserve">Diplomat</w:t>
      </w:r>
      <w:r>
        <w:t xml:space="preserve"> </w:t>
      </w:r>
      <w:r>
        <w:t xml:space="preserve">in</w:t>
      </w:r>
    </w:p>
    <w:p>
      <w:pPr>
        <w:pStyle w:val="BodyText"/>
      </w:pPr>
      <w:r>
        <w:t xml:space="preserve">Brazil Brasília is to represent their home country’s interests effectively. This involves several key pillars:</w:t>
      </w:r>
    </w:p>
    <w:p>
      <w:pPr>
        <w:numPr>
          <w:ilvl w:val="0"/>
          <w:numId w:val="1001"/>
        </w:numPr>
        <w:pStyle w:val="Compact"/>
      </w:pPr>
      <w:r>
        <w:t xml:space="preserve">Promoting Political Relations:The most visible aspect of the role. The</w:t>
      </w:r>
      <w:r>
        <w:t xml:space="preserve"> </w:t>
      </w:r>
      <w:r>
        <w:t xml:space="preserve">Diplomat engages with high-level counterparts in the Ministry of External Relations (Itamaraty), ensuring that political dialogue remains open and constructive.</w:t>
      </w:r>
    </w:p>
    <w:p>
      <w:pPr>
        <w:numPr>
          <w:ilvl w:val="0"/>
          <w:numId w:val="1001"/>
        </w:numPr>
        <w:pStyle w:val="Compact"/>
      </w:pPr>
      <w:r>
        <w:t xml:space="preserve">Economic Diplomacy:Brazil is a critical player in global trade, particularly regarding agriculture, energy, and manufacturing. The</w:t>
      </w:r>
      <w:r>
        <w:t xml:space="preserve"> </w:t>
      </w:r>
      <w:r>
        <w:t xml:space="preserve">Diplomat works tirelessly to remove trade barriers , promote exports from their home country , and facilitate joint ventures between Brazilian corporations abroad.</w:t>
      </w:r>
    </w:p>
    <w:p>
      <w:pPr>
        <w:numPr>
          <w:ilvl w:val="0"/>
          <w:numId w:val="1001"/>
        </w:numPr>
        <w:pStyle w:val="Compact"/>
      </w:pPr>
      <w:r>
        <w:t xml:space="preserve">Consular Services:While many consular affairs are handled by consulates in other Brazilian cities like São Paulo or Rio de Janeiro, the</w:t>
      </w:r>
      <w:r>
        <w:t xml:space="preserve"> </w:t>
      </w:r>
      <w:r>
        <w:t xml:space="preserve">Diplomat in Brasília oversees broader policies affecting citizens residing near the capital and handles high-profile cases involving legal or political complications.</w:t>
      </w:r>
    </w:p>
    <w:p>
      <w:pPr>
        <w:numPr>
          <w:ilvl w:val="0"/>
          <w:numId w:val="1001"/>
        </w:numPr>
        <w:pStyle w:val="Compact"/>
      </w:pPr>
      <w:r>
        <w:t xml:space="preserve">Cultural and Soft Power:Building bridges through culture is vital. The</w:t>
      </w:r>
      <w:r>
        <w:t xml:space="preserve"> </w:t>
      </w:r>
      <w:r>
        <w:t xml:space="preserve">Diplomat organizes cultural events , educational exchanges , and academic collaborations to enhance their country’s image within Brazilian intellectual circles.</w:t>
      </w:r>
    </w:p>
    <w:bookmarkEnd w:id="22"/>
    <w:bookmarkStart w:id="26" w:name="Xc9a3b26277d328e7218cc40d7b47e189d07c659"/>
    <w:p>
      <w:pPr>
        <w:pStyle w:val="Heading2"/>
      </w:pPr>
      <w:r>
        <w:t xml:space="preserve">4. Case Scenario: Navigating Environmental Policy Debates</w:t>
      </w:r>
    </w:p>
    <w:p>
      <w:pPr>
        <w:pStyle w:val="FirstParagraph"/>
      </w:pPr>
      <w:r>
        <w:t xml:space="preserve">A critical challenge facing any</w:t>
      </w:r>
    </w:p>
    <w:p>
      <w:pPr>
        <w:pStyle w:val="BodyText"/>
      </w:pPr>
      <w:r>
        <w:t xml:space="preserve">Diplomatin</w:t>
      </w:r>
    </w:p>
    <w:p>
      <w:pPr>
        <w:pStyle w:val="BodyText"/>
      </w:pPr>
      <w:r>
        <w:t xml:space="preserve">Brazil Brasília this decade is environmental policy. As the guardian of the Amazon rainforest, Brazil holds immense global responsibility.</w:t>
      </w:r>
    </w:p>
    <w:bookmarkStart w:id="23" w:name="the-challenge"/>
    <w:p>
      <w:pPr>
        <w:pStyle w:val="Heading3"/>
      </w:pPr>
      <w:r>
        <w:t xml:space="preserve">The Challenge:</w:t>
      </w:r>
    </w:p>
    <w:p>
      <w:pPr>
        <w:pStyle w:val="FirstParagraph"/>
      </w:pPr>
      <w:r>
        <w:t xml:space="preserve">International pressure regarding deforestation rates creates tension between domestic sovereignty and international obligation. A</w:t>
      </w:r>
      <w:r>
        <w:t xml:space="preserve"> </w:t>
      </w:r>
      <w:r>
        <w:t xml:space="preserve">Diplomat representing an environmentally conscious nation must balance firm advocacy for conservation with respect for Brazil’s developmental needs.</w:t>
      </w:r>
    </w:p>
    <w:bookmarkEnd w:id="23"/>
    <w:bookmarkStart w:id="24" w:name="the-diplomatic-strategy"/>
    <w:p>
      <w:pPr>
        <w:pStyle w:val="Heading3"/>
      </w:pPr>
      <w:r>
        <w:t xml:space="preserve">The Diplomatic Strategy:</w:t>
      </w:r>
    </w:p>
    <w:p>
      <w:pPr>
        <w:numPr>
          <w:ilvl w:val="0"/>
          <w:numId w:val="1002"/>
        </w:numPr>
        <w:pStyle w:val="Compact"/>
      </w:pPr>
      <w:r>
        <w:t xml:space="preserve">Multilateral Engagement:Instead of bilateral confrontation, the</w:t>
      </w:r>
      <w:r>
        <w:t xml:space="preserve"> </w:t>
      </w:r>
      <w:r>
        <w:t xml:space="preserve">Diplomat leverages multilateral forums hosted in</w:t>
      </w:r>
      <w:r>
        <w:t xml:space="preserve"> </w:t>
      </w:r>
      <w:r>
        <w:t xml:space="preserve">Brasília , such as climate summits or G20 preparatory meetings.</w:t>
      </w:r>
    </w:p>
    <w:p>
      <w:pPr>
        <w:numPr>
          <w:ilvl w:val="0"/>
          <w:numId w:val="1002"/>
        </w:numPr>
        <w:pStyle w:val="Compact"/>
      </w:pPr>
      <w:r>
        <w:t xml:space="preserve">Economic Incentives:The</w:t>
      </w:r>
      <w:r>
        <w:t xml:space="preserve"> </w:t>
      </w:r>
      <w:r>
        <w:t xml:space="preserve">Diplomat promotes green finance initiatives and technological partnerships that offer Brazil sustainable alternatives to traditional logging industries.</w:t>
      </w:r>
    </w:p>
    <w:p>
      <w:pPr>
        <w:numPr>
          <w:ilvl w:val="0"/>
          <w:numId w:val="1002"/>
        </w:numPr>
        <w:pStyle w:val="Compact"/>
      </w:pPr>
      <w:r>
        <w:t xml:space="preserve">Public Diplomacy:Engaging directly with Brazilian civil society groups , universities, and media outlets in</w:t>
      </w:r>
      <w:r>
        <w:t xml:space="preserve"> </w:t>
      </w:r>
      <w:r>
        <w:t xml:space="preserve">Brasília to build a coalition of support for sustainable practices.</w:t>
      </w:r>
    </w:p>
    <w:bookmarkEnd w:id="24"/>
    <w:bookmarkStart w:id="25" w:name="the-outcome"/>
    <w:p>
      <w:pPr>
        <w:pStyle w:val="Heading3"/>
      </w:pPr>
      <w:r>
        <w:t xml:space="preserve">The Outcome:</w:t>
      </w:r>
    </w:p>
    <w:p>
      <w:pPr>
        <w:pStyle w:val="FirstParagraph"/>
      </w:pPr>
      <w:r>
        <w:t xml:space="preserve">Through persistent dialogue and strategic alliance-building, the</w:t>
      </w:r>
      <w:r>
        <w:t xml:space="preserve"> </w:t>
      </w:r>
      <w:r>
        <w:t xml:space="preserve">Diplomat helps shift the narrative from confrontation to collaboration. This approach not only safeguards environmental interests but also strengthens long-term bilateral ties based on shared values of sustainability.</w:t>
      </w:r>
    </w:p>
    <w:bookmarkEnd w:id="25"/>
    <w:bookmarkEnd w:id="26"/>
    <w:bookmarkStart w:id="27" w:name="challenges-specific-to-brasília"/>
    <w:p>
      <w:pPr>
        <w:pStyle w:val="Heading2"/>
      </w:pPr>
      <w:r>
        <w:t xml:space="preserve">5. Challenges Specific to Brasília</w:t>
      </w:r>
    </w:p>
    <w:p>
      <w:pPr>
        <w:pStyle w:val="FirstParagraph"/>
      </w:pPr>
      <w:r>
        <w:t xml:space="preserve">The role of a</w:t>
      </w:r>
    </w:p>
    <w:p>
      <w:pPr>
        <w:pStyle w:val="BodyText"/>
      </w:pPr>
      <w:r>
        <w:t xml:space="preserve">Diplomatin</w:t>
      </w:r>
      <w:r>
        <w:t xml:space="preserve"> </w:t>
      </w:r>
      <w:r>
        <w:t xml:space="preserve">Brazil Brasília is not without its unique difficulties:</w:t>
      </w:r>
    </w:p>
    <w:p>
      <w:pPr>
        <w:numPr>
          <w:ilvl w:val="0"/>
          <w:numId w:val="1003"/>
        </w:numPr>
        <w:pStyle w:val="Compact"/>
      </w:pPr>
      <w:r>
        <w:t xml:space="preserve">Bureaucratic Density:The concentration of federal agencies means that even simple administrative tasks can become protracted due to overlapping jurisdictions.</w:t>
      </w:r>
    </w:p>
    <w:p>
      <w:pPr>
        <w:numPr>
          <w:ilvl w:val="0"/>
          <w:numId w:val="1003"/>
        </w:numPr>
        <w:pStyle w:val="Compact"/>
      </w:pPr>
      <w:r>
        <w:t xml:space="preserve">Cultural Nuances:While the city is modern and efficient , Brazilian culture emphasizes personal relationships ("jeitinho"). A</w:t>
      </w:r>
      <w:r>
        <w:t xml:space="preserve"> </w:t>
      </w:r>
      <w:r>
        <w:t xml:space="preserve">Diplomat must master the art of informal networking in addition to formal negotiations.</w:t>
      </w:r>
    </w:p>
    <w:p>
      <w:pPr>
        <w:numPr>
          <w:ilvl w:val="0"/>
          <w:numId w:val="1003"/>
        </w:numPr>
        <w:pStyle w:val="Compact"/>
      </w:pPr>
      <w:r>
        <w:t xml:space="preserve">Security Concerns:As the seat of government, Brasília experiences heightened security measures. Access to certain areas within the Planalto Palace or Congress requires extensive coordination , limiting spontaneous diplomacy.</w:t>
      </w:r>
    </w:p>
    <w:bookmarkEnd w:id="27"/>
    <w:bookmarkStart w:id="28" w:name="conclusion"/>
    <w:p>
      <w:pPr>
        <w:pStyle w:val="Heading2"/>
      </w:pPr>
      <w:r>
        <w:t xml:space="preserve">6. Conclusion</w:t>
      </w:r>
    </w:p>
    <w:p>
      <w:pPr>
        <w:pStyle w:val="FirstParagraph"/>
      </w:pPr>
      <w:r>
        <w:t xml:space="preserve">The position of a</w:t>
      </w:r>
    </w:p>
    <w:p>
      <w:pPr>
        <w:pStyle w:val="BodyText"/>
      </w:pPr>
      <w:r>
        <w:t xml:space="preserve">Diplomatin</w:t>
      </w:r>
      <w:r>
        <w:t xml:space="preserve"> </w:t>
      </w:r>
      <w:r>
        <w:t xml:space="preserve">Brazil Brasília is both prestigious and demanding. It requires a unique blend of strategic foresight, cultural sensitivity, and political acumen. The planned nature of the city reflects Brazil’s ambition for order and progress , yet the human element remains central to diplomatic success.</w:t>
      </w:r>
    </w:p>
    <w:p>
      <w:pPr>
        <w:pStyle w:val="BodyText"/>
      </w:pPr>
      <w:r>
        <w:t xml:space="preserve">Ultimately , effective diplomacy in</w:t>
      </w:r>
      <w:r>
        <w:t xml:space="preserve"> </w:t>
      </w:r>
      <w:r>
        <w:t xml:space="preserve">Brasília depends on the individual</w:t>
      </w:r>
      <w:r>
        <w:t xml:space="preserve"> </w:t>
      </w:r>
      <w:r>
        <w:t xml:space="preserve">Diplomat's ability to navigate its rigid structures while fostering genuine connections. By balancing national interests with global responsibilities, these professionals play a crucial role in shaping international relations in South America and beyond. Their work ensures that even in a city built for function, the art of human connection remains at the heart of governance.</w:t>
      </w:r>
    </w:p>
    <w:p>
      <w:r>
        <w:pict>
          <v:rect style="width:0;height:1.5pt" o:hralign="center" o:hrstd="t" o:hr="t"/>
        </w:pict>
      </w:r>
    </w:p>
    <w:p>
      <w:pPr>
        <w:pStyle w:val="FirstParagraph"/>
      </w:pPr>
      <w:r>
        <w:t xml:space="preserve">Keywords:Diplomacy , Brazil Brasília, International Relations, Foreign Policy, Consular Affairs , Environmental Diplomacy.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Diplomat in Brazil Brasília</dc:title>
  <dc:creator/>
  <dc:language>en</dc:language>
  <cp:keywords/>
  <dcterms:created xsi:type="dcterms:W3CDTF">2026-07-29T16:01:39Z</dcterms:created>
  <dcterms:modified xsi:type="dcterms:W3CDTF">2026-07-29T16:01:39Z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