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Diplomat</w:t>
      </w:r>
      <w:r>
        <w:t xml:space="preserve"> </w:t>
      </w:r>
      <w:r>
        <w:t xml:space="preserve">in</w:t>
      </w:r>
      <w:r>
        <w:t xml:space="preserve"> </w:t>
      </w:r>
      <w:r>
        <w:t xml:space="preserve">Canada</w:t>
      </w:r>
      <w:r>
        <w:t xml:space="preserve"> </w:t>
      </w:r>
      <w:r>
        <w:t xml:space="preserve">Montreal</w:t>
      </w:r>
    </w:p>
    <w:bookmarkStart w:id="24" w:name="X211188a931584ec6cc1d38e96ece6fcbf6b7373"/>
    <w:p>
      <w:pPr>
        <w:pStyle w:val="Heading1"/>
      </w:pPr>
      <w:r>
        <w:t xml:space="preserve">The Strategic Architect of Soft Power: A Case Study on the Diplomat in Canada, Montreal</w:t>
      </w:r>
    </w:p>
    <w:bookmarkStart w:id="20" w:name="introduction-to-the-role-and-location"/>
    <w:p>
      <w:pPr>
        <w:pStyle w:val="Heading2"/>
      </w:pPr>
      <w:r>
        <w:t xml:space="preserve">Introduction to the Role and Location</w:t>
      </w:r>
    </w:p>
    <w:p>
      <w:pPr>
        <w:pStyle w:val="FirstParagraph"/>
      </w:pPr>
      <w:r>
        <w:t xml:space="preserve">The role of a</w:t>
      </w:r>
      <w:r>
        <w:t xml:space="preserve"> </w:t>
      </w:r>
      <w:r>
        <w:rPr>
          <w:bCs/>
          <w:b/>
        </w:rPr>
        <w:t xml:space="preserve">Diplomat</w:t>
      </w:r>
      <w:r>
        <w:t xml:space="preserve">Canada Montreal.This bilingual metropolis, serving as the cultural and economic heart of Quebec while remaining firmly rooted in Canadian federal structures, presents a unique intersection of local identity, national policy, and global connectivity. This case study explores how the</w:t>
      </w:r>
    </w:p>
    <w:p>
      <w:pPr>
        <w:pStyle w:val="BodyText"/>
      </w:pPr>
      <w:r>
        <w:t xml:space="preserve">DiplomatCanada Montreal, we can understand the evolving nature of diplomatic engagement in a post-colonial, multi-ethnic context.The Unique Context of Canada Montreal</w:t>
      </w:r>
    </w:p>
    <w:p>
      <w:pPr>
        <w:pStyle w:val="BodyText"/>
      </w:pPr>
      <w:r>
        <w:t xml:space="preserve">To fully appreciate the duties of a</w:t>
      </w:r>
    </w:p>
    <w:p>
      <w:pPr>
        <w:pStyle w:val="BodyText"/>
      </w:pPr>
      <w:r>
        <w:t xml:space="preserve">Diplomat, one must first understand the substrate upon which they operate.</w:t>
      </w:r>
    </w:p>
    <w:p>
      <w:pPr>
        <w:pStyle w:val="BodyText"/>
      </w:pPr>
      <w:r>
        <w:t xml:space="preserve">Canada Montreal, is not just a city; it is a symbolic battleground for identity. As the largest French-speaking city outside of France, it holds immense cultural weight in Francophone circles worldwide. Simultaneously, it is a key hub for trade and finance within North America. For the</w:t>
      </w:r>
    </w:p>
    <w:p>
      <w:pPr>
        <w:pStyle w:val="BodyText"/>
      </w:pPr>
      <w:r>
        <w:t xml:space="preserve">Diplomat, navigating this duality is not optional; it is fundamental to success.Diplomat operating in this space must possess high cultural intelligence (CQ). They must understand the subtleties of Quebec nationalism without necessarily endorsing it, while maintaining strong ties with Ottawa for broader national interests. This delicate balancing act defines the modern diplomatic approach in</w:t>
      </w:r>
    </w:p>
    <w:p>
      <w:pPr>
        <w:pStyle w:val="BodyText"/>
      </w:pPr>
      <w:r>
        <w:t xml:space="preserve">Canada Montreal.</w:t>
      </w:r>
    </w:p>
    <w:bookmarkEnd w:id="20"/>
    <w:bookmarkStart w:id="21" w:name="key-challenges-faced-by-the-diplomat"/>
    <w:p>
      <w:pPr>
        <w:pStyle w:val="Heading2"/>
      </w:pPr>
      <w:r>
        <w:t xml:space="preserve">Key Challenges Faced by the Diplomat</w:t>
      </w:r>
    </w:p>
    <w:p>
      <w:pPr>
        <w:pStyle w:val="FirstParagraph"/>
      </w:pPr>
      <w:r>
        <w:rPr>
          <w:bCs/>
          <w:b/>
        </w:rPr>
        <w:t xml:space="preserve">Linguistic Proficiency and Cultural Nuance:</w:t>
      </w:r>
      <w:r>
        <w:br/>
      </w:r>
      <w:r>
        <w:t xml:space="preserve">The primary challenge for any</w:t>
      </w:r>
      <w:r>
        <w:t xml:space="preserve"> </w:t>
      </w:r>
      <w:r>
        <w:rPr>
          <w:bCs/>
          <w:b/>
        </w:rPr>
        <w:t xml:space="preserve">DiplomatCanada Montreal, is linguistic. While English is widely spoken, the official language of administration and daily life in Quebec is French. A skilled diplomat does not merely translate words but translates concepts. For instance, discussing "human rights" or "federalism" requires different rhetorical strategies in Montreal than one would use in Toronto or Washington D.C.Regional vs. Federal Tensions:</w:t>
      </w:r>
      <w:r>
        <w:br/>
      </w:r>
      <w:r>
        <w:t xml:space="preserve">A</w:t>
      </w:r>
      <w:r>
        <w:t xml:space="preserve"> </w:t>
      </w:r>
      <w:r>
        <w:rPr>
          <w:bCs/>
          <w:b/>
        </w:rPr>
        <w:t xml:space="preserve">Diplomat must often mediate between the priorities of their home nation and the specific desires of Quebec’s provincial government. Quebec frequently pursues independent international relations, particularly in areas like education, culture, and trade agreements that fall under provincial jurisdiction. The diplomat must navigate these parallel structures without causing friction with the federal Canadian government in Ottawa.Economic Competition:</w:t>
      </w:r>
      <w:r>
        <w:br/>
      </w:r>
    </w:p>
    <w:p>
      <w:pPr>
        <w:pStyle w:val="BodyText"/>
      </w:pPr>
      <w:r>
        <w:t xml:space="preserve">Canada Montreal, is a global hub for aerospace, gaming software, and artificial intelligence. The</w:t>
      </w:r>
    </w:p>
    <w:p>
      <w:pPr>
        <w:pStyle w:val="BodyText"/>
      </w:pPr>
      <w:r>
        <w:t xml:space="preserve">Diplomat, plays a crucial role in facilitating partnerships between domestic industries and foreign entities. However, they compete with other major global cities like Paris, New York, and San Francisco. Success requires more than just networking; it demands strategic economic diplomacy that highlights unique value propositions.</w:t>
      </w:r>
    </w:p>
    <w:bookmarkEnd w:id="21"/>
    <w:bookmarkStart w:id="22" w:name="strategic-approaches-employed"/>
    <w:p>
      <w:pPr>
        <w:pStyle w:val="Heading2"/>
      </w:pPr>
      <w:r>
        <w:t xml:space="preserve">Strategic Approaches Employed</w:t>
      </w:r>
    </w:p>
    <w:p>
      <w:pPr>
        <w:pStyle w:val="FirstParagraph"/>
      </w:pPr>
      <w:r>
        <w:rPr>
          <w:bCs/>
          <w:b/>
        </w:rPr>
        <w:t xml:space="preserve">Cultural Diplomacy as a Primary Tool:</w:t>
      </w:r>
      <w:r>
        <w:br/>
      </w:r>
      <w:r>
        <w:t xml:space="preserve">In</w:t>
      </w:r>
    </w:p>
    <w:p>
      <w:pPr>
        <w:pStyle w:val="BodyText"/>
      </w:pPr>
      <w:r>
        <w:t xml:space="preserve">Canada Montreal,, culture is currency. The</w:t>
      </w:r>
      <w:r>
        <w:t xml:space="preserve"> </w:t>
      </w:r>
      <w:r>
        <w:rPr>
          <w:bCs/>
          <w:b/>
        </w:rPr>
        <w:t xml:space="preserve">Diplomat, leverages arts, festivals, and academic exchanges to build goodwill. Initiatives such as co-productions in cinema or joint research projects in aerospace serve dual purposes: they foster international cooperation while reinforcing the host nation’s image as a progressive and creative society.Building Cross-Sectoral Networks:</w:t>
      </w:r>
      <w:r>
        <w:br/>
      </w:r>
      <w:r>
        <w:t xml:space="preserve">Effective diplomats do not limit themselves to government officials. In</w:t>
      </w:r>
      <w:r>
        <w:t xml:space="preserve"> </w:t>
      </w:r>
      <w:r>
        <w:rPr>
          <w:bCs/>
          <w:b/>
        </w:rPr>
        <w:t xml:space="preserve">Canada Montreal,, building relationships with university leaders, startup founders, and community organizers is vital. The city’s vibrant civil society provides a platform for "track two" diplomacy, where informal dialogue can resolve tensions that official channels cannot.Leveraging Technology:</w:t>
      </w:r>
      <w:r>
        <w:br/>
      </w:r>
      <w:r>
        <w:t xml:space="preserve">The rise of digital diplomacy has been particularly impactful in</w:t>
      </w:r>
    </w:p>
    <w:p>
      <w:pPr>
        <w:pStyle w:val="BodyText"/>
      </w:pPr>
      <w:r>
        <w:t xml:space="preserve">Canada Montreal,, a tech-forward region. Diplomats use social media and digital platforms to engage directly with younger demographics who may be less interested in traditional state-to-state relations. This approach humanizes the diplomatic mission and makes policy explanations more accessible.</w:t>
      </w:r>
    </w:p>
    <w:bookmarkEnd w:id="22"/>
    <w:bookmarkStart w:id="23" w:name="X11f69c2c0d9da25e998b24a2e58a72bde314517"/>
    <w:p>
      <w:pPr>
        <w:pStyle w:val="Heading2"/>
      </w:pPr>
      <w:r>
        <w:t xml:space="preserve">Case Example: The Aerospace Partnership Initiative</w:t>
      </w:r>
    </w:p>
    <w:p>
      <w:pPr>
        <w:pStyle w:val="FirstParagraph"/>
      </w:pPr>
      <w:r>
        <w:t xml:space="preserve">Consider a hypothetical but realistic scenario involving a major aerospace partnership between the diplomat’s home country and firms based in</w:t>
      </w:r>
    </w:p>
    <w:p>
      <w:pPr>
        <w:pStyle w:val="BodyText"/>
      </w:pPr>
      <w:r>
        <w:t xml:space="preserve">Canada Montreal,. The</w:t>
      </w:r>
    </w:p>
    <w:p>
      <w:pPr>
        <w:pStyle w:val="BodyText"/>
      </w:pPr>
      <w:r>
        <w:t xml:space="preserve">Diplomat, identifies that while federal export controls are in place, local Quebec firms have specific regulatory hurdles. By engaging with both provincial officials in Quebec City and federal agencies in Ottawa, the diplomat helps streamline a pilot program.Diplomat, to demonstrate deep understanding of both Canadian federalism and the technical specifics of aerospace manufacturing. Through sustained dialogue and cultural respect, the project succeeded, resulting in increased trade volumes for both nations. This outcome underscores how diplomatic skill translates directly into economic benefit when applied with precision in a complex environment like</w:t>
      </w:r>
    </w:p>
    <w:p>
      <w:pPr>
        <w:pStyle w:val="BodyText"/>
      </w:pPr>
      <w:r>
        <w:t xml:space="preserve">Canada Montreal,.Conclusion: The Evolving Nature of Diplomacy</w:t>
      </w:r>
    </w:p>
    <w:p>
      <w:pPr>
        <w:pStyle w:val="BodyText"/>
      </w:pPr>
      <w:r>
        <w:t xml:space="preserve">The case study of the</w:t>
      </w:r>
    </w:p>
    <w:p>
      <w:pPr>
        <w:pStyle w:val="BodyText"/>
      </w:pPr>
      <w:r>
        <w:t xml:space="preserve">Diplomat, in</w:t>
      </w:r>
    </w:p>
    <w:p>
      <w:pPr>
        <w:pStyle w:val="BodyText"/>
      </w:pPr>
      <w:r>
        <w:t xml:space="preserve">Canada Montreal,, illustrates that modern diplomacy is no longer confined to embassies and formal treaties. It is a dynamic, multi-layered process involving cultural sensitivity, economic strategy, and political navigation. The ability to thrive in a bilingual, bicultural environment like Montreal sets a benchmark for diplomatic excellence globally.Diplomat,’s experience in</w:t>
      </w:r>
    </w:p>
    <w:p>
      <w:pPr>
        <w:pStyle w:val="BodyText"/>
      </w:pPr>
      <w:r>
        <w:t xml:space="preserve">Canada Montreal,, will remain relevant. They highlight the necessity of empathy, adaptability, and strategic communication. Ultimately, this case study serves as a testament to the power of diplomatic engagement when it respects local identities while pursuing universal goals.</w:t>
      </w:r>
    </w:p>
    <w:p>
      <w:pPr>
        <w:pStyle w:val="BodyText"/>
      </w:pPr>
      <w:r>
        <w:t xml:space="preserve">This document highlights the critical importance of understanding local contexts in international relations, using</w:t>
      </w:r>
    </w:p>
    <w:p>
      <w:pPr>
        <w:pStyle w:val="BodyText"/>
      </w:pPr>
      <w:r>
        <w:t xml:space="preserve">Canada Montreal, as a prime example of where traditional diplomacy meets modern complexity.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Diplomat in Canada Montreal</dc:title>
  <dc:creator/>
  <dc:language>en</dc:language>
  <cp:keywords/>
  <dcterms:created xsi:type="dcterms:W3CDTF">2026-07-29T08:32:53Z</dcterms:created>
  <dcterms:modified xsi:type="dcterms:W3CDTF">2026-07-29T08:32:53Z</dcterms:modified>
</cp:coreProperties>
</file>

<file path=docProps/custom.xml><?xml version="1.0" encoding="utf-8"?>
<Properties xmlns="http://schemas.openxmlformats.org/officeDocument/2006/custom-properties" xmlns:vt="http://schemas.openxmlformats.org/officeDocument/2006/docPropsVTypes"/>
</file>