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Chile</w:t>
      </w:r>
      <w:r>
        <w:t xml:space="preserve"> </w:t>
      </w:r>
      <w:r>
        <w:t xml:space="preserve">Santiago</w:t>
      </w:r>
    </w:p>
    <w:bookmarkStart w:id="32" w:name="X0d7e5c935defd8ab506d93b1f92b94c943ae4de"/>
    <w:p>
      <w:pPr>
        <w:pStyle w:val="Heading1"/>
      </w:pPr>
      <w:r>
        <w:t xml:space="preserve">Strategic Engagement in the Southern Cone:</w:t>
      </w:r>
      <w:r>
        <w:br/>
      </w:r>
      <w:r>
        <w:t xml:space="preserve">A Case Study of the Diplomat in Chile Santiago</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Chile, Capital City: Santiago</w:t>
      </w:r>
      <w:r>
        <w:br/>
      </w:r>
      <w:r>
        <w:rPr>
          <w:bCs/>
          <w:b/>
        </w:rPr>
        <w:t xml:space="preserve">Subject Profile:</w:t>
      </w:r>
      <w:r>
        <w:t xml:space="preserve">The Modern Diplomat</w:t>
      </w:r>
      <w:r>
        <w:br/>
      </w:r>
      <w:r>
        <w:rPr>
          <w:iCs/>
          <w:i/>
        </w:rPr>
        <w:t xml:space="preserve">This case study analyzes the multifaceted role of the Diplomat operating within the dynamic political and economic landscape of Chile Santiago.</w:t>
      </w:r>
    </w:p>
    <w:bookmarkStart w:id="20" w:name="i.-introduction-the-context-of-santiago"/>
    <w:p>
      <w:pPr>
        <w:pStyle w:val="Heading2"/>
      </w:pPr>
      <w:r>
        <w:t xml:space="preserve">I. Introduction: The Context of Santiago</w:t>
      </w:r>
    </w:p>
    <w:p>
      <w:pPr>
        <w:pStyle w:val="FirstParagraph"/>
      </w:pPr>
      <w:r>
        <w:t xml:space="preserve">To understand the efficacy and necessity of a modern Diplomat in Chile, one must first appreciate the unique position that</w:t>
      </w:r>
      <w:r>
        <w:t xml:space="preserve"> </w:t>
      </w:r>
      <w:r>
        <w:rPr>
          <w:bCs/>
          <w:b/>
        </w:rPr>
        <w:t xml:space="preserve">Santiago</w:t>
      </w:r>
      <w:r>
        <w:t xml:space="preserve">, the capital, holds within South America. Historically, Santiago has served as a bridge between Latin American culture and global markets. As the political heart of Chile—a country renowned for its stability relative to its neighbors—Santiago attracts a dense concentration of international corporations, non-governmental organizations (NGOs), and diplomatic missions.</w:t>
      </w:r>
    </w:p>
    <w:p>
      <w:pPr>
        <w:pStyle w:val="BodyText"/>
      </w:pPr>
      <w:r>
        <w:t xml:space="preserve">The role of the</w:t>
      </w:r>
      <w:r>
        <w:t xml:space="preserve"> </w:t>
      </w:r>
      <w:r>
        <w:rPr>
          <w:bCs/>
          <w:b/>
        </w:rPr>
        <w:t xml:space="preserve">Diplomat</w:t>
      </w:r>
      <w:r>
        <w:t xml:space="preserve"> </w:t>
      </w:r>
      <w:r>
        <w:t xml:space="preserve">in this context is no longer confined to traditional state-to-state communication. Instead, it has evolved into a complex web of economic promotion, cultural exchange, crisis management, and multilateral cooperation. This document explores how a skilled Diplomat navigates the specific challenges and opportunities presented by operating out of</w:t>
      </w:r>
      <w:r>
        <w:t xml:space="preserve"> </w:t>
      </w:r>
      <w:r>
        <w:rPr>
          <w:bCs/>
          <w:b/>
        </w:rPr>
        <w:t xml:space="preserve">Chile Santiago</w:t>
      </w:r>
      <w:r>
        <w:t xml:space="preserve">, utilizing the country’s robust institutional framework to achieve broader strategic objectives.</w:t>
      </w:r>
    </w:p>
    <w:bookmarkEnd w:id="20"/>
    <w:bookmarkStart w:id="23" w:name="X237ff1b004da7d9dda169081c5fd35939d9b102"/>
    <w:p>
      <w:pPr>
        <w:pStyle w:val="Heading2"/>
      </w:pPr>
      <w:r>
        <w:t xml:space="preserve">II. Economic Diplomacy: Leveraging Chile’s Stability</w:t>
      </w:r>
    </w:p>
    <w:p>
      <w:pPr>
        <w:pStyle w:val="FirstParagraph"/>
      </w:pPr>
      <w:r>
        <w:t xml:space="preserve">The primary mandate of a Diplomat stationed in a developed and stable economy like Chile is often economic diplomacy. Santiago serves as the headquarters for many multinational enterprises seeking entry into the Southern Cone market. Consequently, the Diplomat must act not merely as a political representative but as an economic facilitator.</w:t>
      </w:r>
    </w:p>
    <w:bookmarkStart w:id="21" w:name="trade-agreements-and-market-access"/>
    <w:p>
      <w:pPr>
        <w:pStyle w:val="Heading3"/>
      </w:pPr>
      <w:r>
        <w:t xml:space="preserve">2.1 Trade Agreements and Market Access</w:t>
      </w:r>
    </w:p>
    <w:p>
      <w:pPr>
        <w:pStyle w:val="FirstParagraph"/>
      </w:pPr>
      <w:r>
        <w:rPr>
          <w:bCs/>
          <w:b/>
        </w:rPr>
        <w:t xml:space="preserve">Chile Santiago</w:t>
      </w:r>
      <w:r>
        <w:t xml:space="preserve"> </w:t>
      </w:r>
      <w:r>
        <w:t xml:space="preserve">boasts one of the most extensive networks of Free Trade Agreements (FTAs) in the world. The Diplomat must possess a deep understanding of these treaties to assist domestic companies in navigating export regulations, reducing tariffs, and accessing new markets. For instance, when negotiating trade terms with Asian or European partners through their respective embassies in</w:t>
      </w:r>
      <w:r>
        <w:t xml:space="preserve"> </w:t>
      </w:r>
      <w:r>
        <w:rPr>
          <w:bCs/>
          <w:b/>
        </w:rPr>
        <w:t xml:space="preserve">Chile Santiago</w:t>
      </w:r>
      <w:r>
        <w:t xml:space="preserve">, the Diplomat ensures that mutual benefits are maximized.</w:t>
      </w:r>
    </w:p>
    <w:bookmarkEnd w:id="21"/>
    <w:bookmarkStart w:id="22" w:name="investment-promotion"/>
    <w:p>
      <w:pPr>
        <w:pStyle w:val="Heading3"/>
      </w:pPr>
      <w:r>
        <w:t xml:space="preserve">2.2 Investment Promotion</w:t>
      </w:r>
    </w:p>
    <w:p>
      <w:pPr>
        <w:pStyle w:val="FirstParagraph"/>
      </w:pPr>
      <w:r>
        <w:t xml:space="preserve">The city is a hub for green energy investment, particularly in solar and wind technologies, given Chile’s geographical advantages. The Diplomat collaborates with local ministries of economy and foreign direct investment agencies to create an inviting environment for international investors. This involves organizing bilateral business forums in Santiago’s prestigious districts, such as Providencia or Las Condes, where policy discussions merge with networking opportunities.</w:t>
      </w:r>
    </w:p>
    <w:bookmarkEnd w:id="22"/>
    <w:bookmarkEnd w:id="23"/>
    <w:bookmarkStart w:id="26" w:name="Xe3fa087a5a456119802ac366b9ff98369a5d8de"/>
    <w:p>
      <w:pPr>
        <w:pStyle w:val="Heading2"/>
      </w:pPr>
      <w:r>
        <w:t xml:space="preserve">III. Political Navigation and Regional Stability</w:t>
      </w:r>
    </w:p>
    <w:p>
      <w:pPr>
        <w:pStyle w:val="FirstParagraph"/>
      </w:pPr>
      <w:r>
        <w:rPr>
          <w:bCs/>
          <w:b/>
        </w:rPr>
        <w:t xml:space="preserve">Santiago</w:t>
      </w:r>
      <w:r>
        <w:t xml:space="preserve"> </w:t>
      </w:r>
      <w:r>
        <w:t xml:space="preserve">is often viewed by the international community as a beacon of democratic stability in Latin America. However, recent years have seen significant social movements and constitutional debates within Chile, highlighting the need for nuanced political engagement.</w:t>
      </w:r>
    </w:p>
    <w:bookmarkStart w:id="24" w:name="monitoring-social-dynamics"/>
    <w:p>
      <w:pPr>
        <w:pStyle w:val="Heading3"/>
      </w:pPr>
      <w:r>
        <w:t xml:space="preserve">3.1 Monitoring Social Dynamics</w:t>
      </w:r>
    </w:p>
    <w:p>
      <w:pPr>
        <w:pStyle w:val="FirstParagraph"/>
      </w:pPr>
      <w:r>
        <w:t xml:space="preserve">The Diplomat plays a crucial role in analyzing and reporting on internal Chilean politics. Understanding the sentiment behind protests, labor strikes, or constitutional reforms is vital for their home government to adjust its foreign policy accordingly. A skilled Diplomat builds relationships not only with high-level politicians but also with civil society leaders, unions, and indigenous groups in</w:t>
      </w:r>
      <w:r>
        <w:t xml:space="preserve"> </w:t>
      </w:r>
      <w:r>
        <w:rPr>
          <w:bCs/>
          <w:b/>
        </w:rPr>
        <w:t xml:space="preserve">Chile Santiago</w:t>
      </w:r>
      <w:r>
        <w:t xml:space="preserve">, providing a holistic view of the nation’s pulse.</w:t>
      </w:r>
    </w:p>
    <w:bookmarkEnd w:id="24"/>
    <w:bookmarkStart w:id="25" w:name="multilateral-engagement"/>
    <w:p>
      <w:pPr>
        <w:pStyle w:val="Heading3"/>
      </w:pPr>
      <w:r>
        <w:t xml:space="preserve">3.2 Multilateral Engagement</w:t>
      </w:r>
    </w:p>
    <w:p>
      <w:pPr>
        <w:pStyle w:val="FirstParagraph"/>
      </w:pPr>
      <w:r>
        <w:t xml:space="preserve">Santiago hosts numerous regional organizations and forums. The Diplomat must actively participate in these multilateral settings to promote their home country’s interests on issues such as climate change, migration, and digital governance. By positioning themselves as a reliable partner in regional stability initiatives centered in</w:t>
      </w:r>
      <w:r>
        <w:t xml:space="preserve"> </w:t>
      </w:r>
      <w:r>
        <w:rPr>
          <w:bCs/>
          <w:b/>
        </w:rPr>
        <w:t xml:space="preserve">Chile Santiago</w:t>
      </w:r>
      <w:r>
        <w:t xml:space="preserve">, the Diplomat enhances their nation’s soft power and diplomatic capital.</w:t>
      </w:r>
    </w:p>
    <w:bookmarkEnd w:id="25"/>
    <w:bookmarkEnd w:id="26"/>
    <w:bookmarkStart w:id="29" w:name="Xc3f75233f87b4dbc9434402c44163728b59bad5"/>
    <w:p>
      <w:pPr>
        <w:pStyle w:val="Heading2"/>
      </w:pPr>
      <w:r>
        <w:t xml:space="preserve">IV. Cultural Diplomacy and Public Engagement</w:t>
      </w:r>
    </w:p>
    <w:p>
      <w:pPr>
        <w:pStyle w:val="FirstParagraph"/>
      </w:pPr>
      <w:r>
        <w:t xml:space="preserve">Beyond economics and politics, the essence of diplomacy lies in people-to-people connections. In</w:t>
      </w:r>
      <w:r>
        <w:t xml:space="preserve"> </w:t>
      </w:r>
      <w:r>
        <w:rPr>
          <w:bCs/>
          <w:b/>
        </w:rPr>
        <w:t xml:space="preserve">Santiago</w:t>
      </w:r>
      <w:r>
        <w:t xml:space="preserve">, a city with a vibrant arts scene, culinary reputation, and rich history of literature (being the home of Nobel laureates like Pablo Neruda), cultural diplomacy is highly effective.</w:t>
      </w:r>
    </w:p>
    <w:bookmarkStart w:id="27" w:name="enhancing-soft-power"/>
    <w:p>
      <w:pPr>
        <w:pStyle w:val="Heading3"/>
      </w:pPr>
      <w:r>
        <w:t xml:space="preserve">4.1 Enhancing Soft Power</w:t>
      </w:r>
    </w:p>
    <w:p>
      <w:pPr>
        <w:pStyle w:val="FirstParagraph"/>
      </w:pPr>
      <w:r>
        <w:t xml:space="preserve">The Diplomat utilizes cultural events to foster goodwill. This includes supporting film festivals, art exhibitions, and academic exchanges between universities in their home country and those in</w:t>
      </w:r>
      <w:r>
        <w:t xml:space="preserve"> </w:t>
      </w:r>
      <w:r>
        <w:rPr>
          <w:bCs/>
          <w:b/>
        </w:rPr>
        <w:t xml:space="preserve">Santiago</w:t>
      </w:r>
      <w:r>
        <w:t xml:space="preserve">. By celebrating shared values and interests, the Diplomat humanizes their nation’s image, breaking down stereotypes and building long-term affection for their culture among the Chilean public.</w:t>
      </w:r>
    </w:p>
    <w:bookmarkEnd w:id="27"/>
    <w:bookmarkStart w:id="28" w:name="educational-partnerships"/>
    <w:p>
      <w:pPr>
        <w:pStyle w:val="Heading3"/>
      </w:pPr>
      <w:r>
        <w:t xml:space="preserve">4.2 Educational Partnerships</w:t>
      </w:r>
    </w:p>
    <w:p>
      <w:pPr>
        <w:pStyle w:val="FirstParagraph"/>
      </w:pPr>
      <w:r>
        <w:t xml:space="preserve">Educational exchange programs are a key focus area. The Diplomat works to increase student mobility between institutions in</w:t>
      </w:r>
      <w:r>
        <w:t xml:space="preserve"> </w:t>
      </w:r>
      <w:r>
        <w:rPr>
          <w:bCs/>
          <w:b/>
        </w:rPr>
        <w:t xml:space="preserve">Santiago</w:t>
      </w:r>
      <w:r>
        <w:t xml:space="preserve"> </w:t>
      </w:r>
      <w:r>
        <w:t xml:space="preserve">and their home country’s universities. These students often become future ambassadors of their host culture, creating a network of alumni who maintain strong ties with both nations decades later.</w:t>
      </w:r>
    </w:p>
    <w:bookmarkEnd w:id="28"/>
    <w:bookmarkEnd w:id="29"/>
    <w:bookmarkStart w:id="30" w:name="Xea5416d9d9af758035513f10cc79df7af7b9db3"/>
    <w:p>
      <w:pPr>
        <w:pStyle w:val="Heading2"/>
      </w:pPr>
      <w:r>
        <w:t xml:space="preserve">V. Crisis Management and Consular Services</w:t>
      </w:r>
    </w:p>
    <w:p>
      <w:pPr>
        <w:pStyle w:val="FirstParagraph"/>
      </w:pPr>
      <w:r>
        <w:t xml:space="preserve">The role of the Diplomat is also defined by their response to crises. Whether it is a natural disaster, such as earthquakes or wildfires common in the Chilean region, or a global health emergency like the recent pandemic, the Diplomat must ensure the safety and well-being of their citizens residing in or visiting</w:t>
      </w:r>
      <w:r>
        <w:t xml:space="preserve"> </w:t>
      </w:r>
      <w:r>
        <w:rPr>
          <w:bCs/>
          <w:b/>
        </w:rPr>
        <w:t xml:space="preserve">Chile Santiago</w:t>
      </w:r>
      <w:r>
        <w:t xml:space="preserve">.</w:t>
      </w:r>
    </w:p>
    <w:p>
      <w:pPr>
        <w:numPr>
          <w:ilvl w:val="0"/>
          <w:numId w:val="1001"/>
        </w:numPr>
        <w:pStyle w:val="Compact"/>
      </w:pPr>
      <w:r>
        <w:rPr>
          <w:bCs/>
          <w:b/>
        </w:rPr>
        <w:t xml:space="preserve">Rapid Response:</w:t>
      </w:r>
      <w:r>
        <w:t xml:space="preserve"> </w:t>
      </w:r>
      <w:r>
        <w:t xml:space="preserve">Establishing clear communication channels with local authorities in Santiago to facilitate aid delivery and evacuation if necessary.</w:t>
      </w:r>
    </w:p>
    <w:p>
      <w:pPr>
        <w:numPr>
          <w:ilvl w:val="0"/>
          <w:numId w:val="1001"/>
        </w:numPr>
        <w:pStyle w:val="Compact"/>
      </w:pPr>
      <w:r>
        <w:rPr>
          <w:bCs/>
          <w:b/>
        </w:rPr>
        <w:t xml:space="preserve">Crisis Communication:</w:t>
      </w:r>
    </w:p>
    <w:p>
      <w:pPr>
        <w:numPr>
          <w:ilvl w:val="0"/>
          <w:numId w:val="1001"/>
        </w:numPr>
        <w:pStyle w:val="Compact"/>
      </w:pPr>
      <w:r>
        <w:rPr>
          <w:bCs/>
          <w:b/>
        </w:rPr>
        <w:t xml:space="preserve">Civil Service Support:</w:t>
      </w:r>
      <w:r>
        <w:t xml:space="preserve"> </w:t>
      </w:r>
      <w:r>
        <w:t xml:space="preserve">Assisting citizens with lost passports, legal issues, or medical emergencies, thereby upholding the dignity and rights of their nationals abroad.</w:t>
      </w:r>
    </w:p>
    <w:bookmarkEnd w:id="30"/>
    <w:bookmarkStart w:id="31" w:name="X4434eec037cdec21a9728adf6db920951040fc1"/>
    <w:p>
      <w:pPr>
        <w:pStyle w:val="Heading2"/>
      </w:pPr>
      <w:r>
        <w:t xml:space="preserve">VI. Conclusion: The Evolving Identity of the Diplomat in Chile Santiago</w:t>
      </w:r>
    </w:p>
    <w:p>
      <w:pPr>
        <w:pStyle w:val="FirstParagraph"/>
      </w:pPr>
      <w:r>
        <w:t xml:space="preserve">In conclusion, the case study of the</w:t>
      </w:r>
      <w:r>
        <w:t xml:space="preserve"> </w:t>
      </w:r>
      <w:r>
        <w:rPr>
          <w:bCs/>
          <w:b/>
        </w:rPr>
        <w:t xml:space="preserve">Diplomat</w:t>
      </w:r>
      <w:r>
        <w:t xml:space="preserve"> </w:t>
      </w:r>
      <w:r>
        <w:t xml:space="preserve">in</w:t>
      </w:r>
      <w:r>
        <w:t xml:space="preserve"> </w:t>
      </w:r>
      <w:r>
        <w:rPr>
          <w:bCs/>
          <w:b/>
        </w:rPr>
        <w:t xml:space="preserve">Santiago</w:t>
      </w:r>
      <w:r>
        <w:t xml:space="preserve">, Chile, illustrates that modern diplomacy is a dynamic and multidimensional endeavor. It requires a professional who is equally adept at negotiating complex trade deals in boardrooms as they are at engaging with social activists on the streets of Santiago.</w:t>
      </w:r>
    </w:p>
    <w:p>
      <w:pPr>
        <w:pStyle w:val="BodyText"/>
      </w:pPr>
      <w:r>
        <w:t xml:space="preserve">The stability and international orientation of</w:t>
      </w:r>
      <w:r>
        <w:t xml:space="preserve"> </w:t>
      </w:r>
      <w:r>
        <w:rPr>
          <w:bCs/>
          <w:b/>
        </w:rPr>
        <w:t xml:space="preserve">Chile Santiago</w:t>
      </w:r>
      <w:r>
        <w:t xml:space="preserve"> </w:t>
      </w:r>
      <w:r>
        <w:t xml:space="preserve">provide an ideal laboratory for diplomatic practice. Here, the Diplomat must balance traditional statecraft with modern public diplomacy, economic facilitation, and crisis management. As global relations continue to shift, the ability of a Diplomat to navigate the intricate social and political fabric of</w:t>
      </w:r>
      <w:r>
        <w:t xml:space="preserve"> </w:t>
      </w:r>
      <w:r>
        <w:rPr>
          <w:bCs/>
          <w:b/>
        </w:rPr>
        <w:t xml:space="preserve">Santiago</w:t>
      </w:r>
      <w:r>
        <w:t xml:space="preserve"> </w:t>
      </w:r>
      <w:r>
        <w:t xml:space="preserve">will remain a critical asset in fostering international peace, prosperity, and understanding.</w:t>
      </w:r>
    </w:p>
    <w:p>
      <w:pPr>
        <w:pStyle w:val="BodyText"/>
      </w:pPr>
      <w:r>
        <w:t xml:space="preserve">This document underscores that success in this role is not measured solely by treaties signed or tariffs reduced, but by the strength of the relationships built between nations through the dedicated efforts of those serving on the ground in one of South America’s most significant capitals.</w:t>
      </w:r>
    </w:p>
    <w:p>
      <w:pPr>
        <w:pStyle w:val="BodyText"/>
      </w:pPr>
      <w:r>
        <w:rPr>
          <w:iCs/>
          <w:i/>
        </w:rPr>
        <w:t xml:space="preserve">This Case Study is intended for educational and professional reference purposes regarding diplomatic practices in Chile Santiago.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Chile Santiago</dc:title>
  <dc:creator/>
  <dc:language>en</dc:language>
  <cp:keywords/>
  <dcterms:created xsi:type="dcterms:W3CDTF">2026-07-29T03:31:42Z</dcterms:created>
  <dcterms:modified xsi:type="dcterms:W3CDTF">2026-07-29T03:31:42Z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