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Engagement</w:t>
      </w:r>
      <w:r>
        <w:t xml:space="preserve"> </w:t>
      </w:r>
      <w:r>
        <w:t xml:space="preserve">in</w:t>
      </w:r>
      <w:r>
        <w:t xml:space="preserve"> </w:t>
      </w:r>
      <w:r>
        <w:t xml:space="preserve">the</w:t>
      </w:r>
      <w:r>
        <w:t xml:space="preserve"> </w:t>
      </w:r>
      <w:r>
        <w:t xml:space="preserve">Horn</w:t>
      </w:r>
      <w:r>
        <w:t xml:space="preserve"> </w:t>
      </w:r>
      <w:r>
        <w:t xml:space="preserve">of</w:t>
      </w:r>
      <w:r>
        <w:t xml:space="preserve"> </w:t>
      </w:r>
      <w:r>
        <w:t xml:space="preserve">Africa:</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Diplomatic</w:t>
      </w:r>
      <w:r>
        <w:t xml:space="preserve"> </w:t>
      </w:r>
      <w:r>
        <w:t xml:space="preserve">Operations</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5bc7ce6f62ffa407bb2a9309f1e6b58b6022a10"/>
    <w:p>
      <w:pPr>
        <w:pStyle w:val="Heading1"/>
      </w:pPr>
      <w:r>
        <w:t xml:space="preserve">Strategic Engagement in the Horn of Africa: A Case Study on Diplomatic Operations in Ethiopia, Addis Ababa</w:t>
      </w:r>
    </w:p>
    <w:p>
      <w:pPr>
        <w:pStyle w:val="FirstParagraph"/>
      </w:pPr>
      <w:r>
        <w:rPr>
          <w:bCs/>
          <w:b/>
        </w:rPr>
        <w:t xml:space="preserve">Date:</w:t>
      </w:r>
      <w:r>
        <w:t xml:space="preserve"> </w:t>
      </w:r>
      <w:r>
        <w:t xml:space="preserve">October 2023</w:t>
      </w:r>
      <w:r>
        <w:br/>
      </w:r>
      <w:r>
        <w:rPr>
          <w:bCs/>
          <w:b/>
        </w:rPr>
        <w:t xml:space="preserve">Draft Author:Subject:</w:t>
      </w:r>
      <w:r>
        <w:t xml:space="preserve">The Evolving Role of the</w:t>
      </w:r>
      <w:r>
        <w:t xml:space="preserve"> </w:t>
      </w:r>
      <w:r>
        <w:rPr>
          <w:iCs/>
          <w:i/>
        </w:rPr>
        <w:t xml:space="preserve">Diplomat</w:t>
      </w:r>
      <w:r>
        <w:t xml:space="preserve"> </w:t>
      </w:r>
      <w:r>
        <w:t xml:space="preserve">within the complex geopolitical landscape of</w:t>
      </w:r>
      <w:r>
        <w:t xml:space="preserve"> </w:t>
      </w:r>
      <w:r>
        <w:rPr>
          <w:iCs/>
          <w:i/>
        </w:rPr>
        <w:t xml:space="preserve">Ethiopia Addis Ababa</w:t>
      </w:r>
    </w:p>
    <w:bookmarkStart w:id="20" w:name="executive-summary"/>
    <w:p>
      <w:pPr>
        <w:pStyle w:val="Heading2"/>
      </w:pPr>
      <w:r>
        <w:t xml:space="preserve">1. Executive Summary</w:t>
      </w:r>
    </w:p>
    <w:p>
      <w:pPr>
        <w:pStyle w:val="FirstParagraph"/>
      </w:pPr>
      <w:r>
        <w:t xml:space="preserve">This case study examines the intricate dynamics, challenges, and strategic imperatives associated with high-level diplomatic engagement in</w:t>
      </w:r>
      <w:r>
        <w:t xml:space="preserve"> </w:t>
      </w:r>
      <w:r>
        <w:rPr>
          <w:bCs/>
          <w:b/>
        </w:rPr>
        <w:t xml:space="preserve">Ethiopia Addis Ababa</w:t>
      </w:r>
      <w:r>
        <w:t xml:space="preserve">. As the capital city serves as the political, economic, and cultural heart of East Africa's second most populous nation, it hosts more international organizations and foreign embassies than any other African capital. The primary objective of this analysis is to understand how a modern</w:t>
      </w:r>
      <w:r>
        <w:t xml:space="preserve"> </w:t>
      </w:r>
      <w:r>
        <w:rPr>
          <w:iCs/>
          <w:i/>
        </w:rPr>
        <w:t xml:space="preserve">Diplomat</w:t>
      </w:r>
      <w:r>
        <w:t xml:space="preserve"> </w:t>
      </w:r>
      <w:r>
        <w:t xml:space="preserve">must navigate the tripartite tension between domestic sovereignty assertions, regional security concerns in the Horn of Africa, and global economic integration mandates.</w:t>
      </w:r>
    </w:p>
    <w:p>
      <w:pPr>
        <w:pStyle w:val="BodyText"/>
      </w:pPr>
      <w:r>
        <w:t xml:space="preserve">The document argues that successful diplomacy in this region requires moving beyond traditional state-to-state interactions to encompass multi-stakeholder engagement involving civil society, regional blocs like the African Union (AU), and non-state actors. This case study outlines the specific operational environment of</w:t>
      </w:r>
      <w:r>
        <w:t xml:space="preserve"> </w:t>
      </w:r>
      <w:r>
        <w:rPr>
          <w:bCs/>
          <w:b/>
        </w:rPr>
        <w:t xml:space="preserve">Ethiopia Addis Ababa</w:t>
      </w:r>
      <w:r>
        <w:t xml:space="preserve">, defines the core competencies required of a</w:t>
      </w:r>
      <w:r>
        <w:t xml:space="preserve"> </w:t>
      </w:r>
      <w:r>
        <w:rPr>
          <w:iCs/>
          <w:i/>
        </w:rPr>
        <w:t xml:space="preserve">Diplomat</w:t>
      </w:r>
      <w:r>
        <w:t xml:space="preserve"> </w:t>
      </w:r>
      <w:r>
        <w:t xml:space="preserve">in this theater, and analyzes recent historical contexts that have reshaped foreign policy approaches.</w:t>
      </w:r>
    </w:p>
    <w:bookmarkEnd w:id="20"/>
    <w:bookmarkStart w:id="21" w:name="Xf235d2773babbe808811798e1e043b515744f9b"/>
    <w:p>
      <w:pPr>
        <w:pStyle w:val="Heading2"/>
      </w:pPr>
      <w:r>
        <w:t xml:space="preserve">2. Contextual Background: The Significance of Ethiopia Addis Ababa</w:t>
      </w:r>
    </w:p>
    <w:p>
      <w:pPr>
        <w:pStyle w:val="FirstParagraph"/>
      </w:pPr>
      <w:r>
        <w:t xml:space="preserve">To comprehend the role of the</w:t>
      </w:r>
      <w:r>
        <w:t xml:space="preserve"> </w:t>
      </w:r>
      <w:r>
        <w:rPr>
          <w:iCs/>
          <w:i/>
        </w:rPr>
        <w:t xml:space="preserve">Diplomat</w:t>
      </w:r>
      <w:r>
        <w:t xml:space="preserve">, one must first appreciate the unique status of</w:t>
      </w:r>
      <w:r>
        <w:t xml:space="preserve"> </w:t>
      </w:r>
      <w:r>
        <w:rPr>
          <w:bCs/>
          <w:b/>
        </w:rPr>
        <w:t xml:space="preserve">Ethiopia Addis Ababa</w:t>
      </w:r>
      <w:r>
        <w:t xml:space="preserve">. Often referred to as "Africa's Political Capital," Addis Ababa hosts headquarters for pivotal institutions, including the African Union and the United Nations Economic Commission for Africa (UNECA). This concentration of institutional power makes the city a critical nexus for continental policy-making.</w:t>
      </w:r>
    </w:p>
    <w:p>
      <w:pPr>
        <w:pStyle w:val="BodyText"/>
      </w:pPr>
      <w:r>
        <w:t xml:space="preserve">Historically, Ethiopia has maintained a stance of relative independence from colonial rule, fostering a national identity deeply rooted in sovereignty and self-reliance. In</w:t>
      </w:r>
      <w:r>
        <w:t xml:space="preserve"> </w:t>
      </w:r>
      <w:r>
        <w:rPr>
          <w:bCs/>
          <w:b/>
        </w:rPr>
        <w:t xml:space="preserve">Ethiopia Addis Ababa</w:t>
      </w:r>
      <w:r>
        <w:t xml:space="preserve">, this historical pride translates into rigorous scrutiny of foreign influence. Consequently, the diplomatic corps here operates in an environment where cultural sensitivity and respect for national history are not merely polite gestures but essential strategic tools.</w:t>
      </w:r>
    </w:p>
    <w:p>
      <w:pPr>
        <w:pStyle w:val="BodyText"/>
      </w:pPr>
      <w:r>
        <w:t xml:space="preserve">The city itself is a microcosm of Africa's rapid urbanization and economic ambition. With a growing middle class, expanding infrastructure projects linked to the Grand Ethiopian Renaissance Dam (GERD), and initiatives like the Addis Ababa Light Rail Metro,</w:t>
      </w:r>
      <w:r>
        <w:t xml:space="preserve"> </w:t>
      </w:r>
      <w:r>
        <w:rPr>
          <w:bCs/>
          <w:b/>
        </w:rPr>
        <w:t xml:space="preserve">Ethiopia Addis Ababa</w:t>
      </w:r>
      <w:r>
        <w:t xml:space="preserve"> </w:t>
      </w:r>
      <w:r>
        <w:t xml:space="preserve">represents both opportunity and volatility for foreign observers. A</w:t>
      </w:r>
      <w:r>
        <w:t xml:space="preserve"> </w:t>
      </w:r>
      <w:r>
        <w:rPr>
          <w:iCs/>
          <w:i/>
        </w:rPr>
        <w:t xml:space="preserve">Diplomat</w:t>
      </w:r>
      <w:r>
        <w:t xml:space="preserve"> </w:t>
      </w:r>
      <w:r>
        <w:t xml:space="preserve">must understand that economic narratives in this city are inextricably linked to national pride.</w:t>
      </w:r>
    </w:p>
    <w:bookmarkEnd w:id="21"/>
    <w:bookmarkStart w:id="25" w:name="X34cea38c31f26dee8d877f6a36178cba91fa065"/>
    <w:p>
      <w:pPr>
        <w:pStyle w:val="Heading2"/>
      </w:pPr>
      <w:r>
        <w:t xml:space="preserve">3. The Role of the Diplomat: Competencies and Challenges</w:t>
      </w:r>
    </w:p>
    <w:p>
      <w:pPr>
        <w:pStyle w:val="FirstParagraph"/>
      </w:pPr>
      <w:r>
        <w:t xml:space="preserve">The profile of an effective</w:t>
      </w:r>
      <w:r>
        <w:t xml:space="preserve"> </w:t>
      </w:r>
      <w:r>
        <w:rPr>
          <w:iCs/>
          <w:i/>
        </w:rPr>
        <w:t xml:space="preserve">Diplomat</w:t>
      </w:r>
      <w:r>
        <w:t xml:space="preserve"> </w:t>
      </w:r>
      <w:r>
        <w:t xml:space="preserve">stationed in</w:t>
      </w:r>
      <w:r>
        <w:t xml:space="preserve"> </w:t>
      </w:r>
      <w:r>
        <w:rPr>
          <w:bCs/>
          <w:b/>
        </w:rPr>
        <w:t xml:space="preserve">Ethiopia Addis Ababa</w:t>
      </w:r>
      <w:r>
        <w:t xml:space="preserve"> </w:t>
      </w:r>
      <w:r>
        <w:t xml:space="preserve">has evolved significantly over the past decade. Traditional protocols remain important, but the modern requirement leans heavily toward adaptability and crisis management.</w:t>
      </w:r>
    </w:p>
    <w:bookmarkStart w:id="22" w:name="navigating-political-transitions"/>
    <w:p>
      <w:pPr>
        <w:pStyle w:val="Heading3"/>
      </w:pPr>
      <w:r>
        <w:t xml:space="preserve">3.1 Navigating Political Transitions</w:t>
      </w:r>
    </w:p>
    <w:p>
      <w:pPr>
        <w:pStyle w:val="FirstParagraph"/>
      </w:pPr>
      <w:r>
        <w:t xml:space="preserve">Ethiopia has undergone profound political shifts in recent years, including significant reforms under previous administrations and ongoing stability efforts under current leadership. A</w:t>
      </w:r>
      <w:r>
        <w:t xml:space="preserve"> </w:t>
      </w:r>
      <w:r>
        <w:rPr>
          <w:iCs/>
          <w:i/>
        </w:rPr>
        <w:t xml:space="preserve">Diplomat</w:t>
      </w:r>
      <w:r>
        <w:t xml:space="preserve"> </w:t>
      </w:r>
      <w:r>
        <w:t xml:space="preserve">must maintain continuous dialogue across the political spectrum without appearing to interfere in internal affairs. In</w:t>
      </w:r>
      <w:r>
        <w:t xml:space="preserve"> </w:t>
      </w:r>
      <w:r>
        <w:rPr>
          <w:bCs/>
          <w:b/>
        </w:rPr>
        <w:t xml:space="preserve">Ethiopia Addis Ababa</w:t>
      </w:r>
      <w:r>
        <w:t xml:space="preserve">, the distinction between party politics and state governance is often perceived through a lens of ethnic federalism, requiring nuanced communication strategies from any foreign representative.</w:t>
      </w:r>
    </w:p>
    <w:bookmarkEnd w:id="22"/>
    <w:bookmarkStart w:id="23" w:name="regional-security-coordination"/>
    <w:p>
      <w:pPr>
        <w:pStyle w:val="Heading3"/>
      </w:pPr>
      <w:r>
        <w:t xml:space="preserve">3.2 Regional Security Coordination</w:t>
      </w:r>
    </w:p>
    <w:p>
      <w:pPr>
        <w:pStyle w:val="FirstParagraph"/>
      </w:pPr>
      <w:r>
        <w:t xml:space="preserve">The Horn of Africa is a hotspot for regional instability, involving conflicts in neighboring Somalia, South Sudan, and the historical tensions regarding water resources with Egypt and Sudan concerning the Nile. The</w:t>
      </w:r>
      <w:r>
        <w:t xml:space="preserve"> </w:t>
      </w:r>
      <w:r>
        <w:rPr>
          <w:iCs/>
          <w:i/>
        </w:rPr>
        <w:t xml:space="preserve">Diplomat</w:t>
      </w:r>
      <w:r>
        <w:t xml:space="preserve"> </w:t>
      </w:r>
      <w:r>
        <w:t xml:space="preserve">plays a crucial role in facilitating dialogue between Addis Ababa and neighboring capitals. This involves supporting peacekeeping missions (AMISOM/ATMIS) and mediating border disputes. Success in this area enhances the standing of</w:t>
      </w:r>
      <w:r>
        <w:t xml:space="preserve"> </w:t>
      </w:r>
      <w:r>
        <w:rPr>
          <w:bCs/>
          <w:b/>
        </w:rPr>
        <w:t xml:space="preserve">Ethiopia Addis Ababa</w:t>
      </w:r>
      <w:r>
        <w:t xml:space="preserve"> </w:t>
      </w:r>
      <w:r>
        <w:t xml:space="preserve">as a stabilizer in the region.</w:t>
      </w:r>
    </w:p>
    <w:bookmarkEnd w:id="23"/>
    <w:bookmarkStart w:id="24" w:name="economic-diplomacy-and-investment"/>
    <w:p>
      <w:pPr>
        <w:pStyle w:val="Heading3"/>
      </w:pPr>
      <w:r>
        <w:t xml:space="preserve">3.3 Economic Diplomacy and Investment</w:t>
      </w:r>
    </w:p>
    <w:p>
      <w:pPr>
        <w:pStyle w:val="FirstParagraph"/>
      </w:pPr>
      <w:r>
        <w:t xml:space="preserve">Beyond security, economic engagement is paramount. A</w:t>
      </w:r>
      <w:r>
        <w:t xml:space="preserve"> </w:t>
      </w:r>
      <w:r>
        <w:rPr>
          <w:iCs/>
          <w:i/>
        </w:rPr>
        <w:t xml:space="preserve">Diplomat</w:t>
      </w:r>
      <w:r>
        <w:t xml:space="preserve"> </w:t>
      </w:r>
      <w:r>
        <w:t xml:space="preserve">must facilitate trade agreements that respect local content laws while opening markets for international goods. In</w:t>
      </w:r>
      <w:r>
        <w:t xml:space="preserve"> </w:t>
      </w:r>
      <w:r>
        <w:rPr>
          <w:bCs/>
          <w:b/>
        </w:rPr>
        <w:t xml:space="preserve">Ethiopia Addis Ababa</w:t>
      </w:r>
      <w:r>
        <w:t xml:space="preserve">, this involves working closely with the Ethiopian Investment Commission and understanding the dynamics of the industrial parks established around the capital. The goal is to position foreign entities as partners in Ethiopia's development agenda rather than extractive forces.</w:t>
      </w:r>
    </w:p>
    <w:bookmarkEnd w:id="24"/>
    <w:bookmarkEnd w:id="25"/>
    <w:bookmarkStart w:id="26" w:name="Xc1070e8cbe29e1a480b8fa8dbfe0899cd5a357d"/>
    <w:p>
      <w:pPr>
        <w:pStyle w:val="Heading2"/>
      </w:pPr>
      <w:r>
        <w:t xml:space="preserve">4. Case Analysis: Crisis Management and Soft Power</w:t>
      </w:r>
    </w:p>
    <w:p>
      <w:pPr>
        <w:pStyle w:val="FirstParagraph"/>
      </w:pPr>
      <w:r>
        <w:t xml:space="preserve">The most illustrative aspect of this case study involves how a</w:t>
      </w:r>
      <w:r>
        <w:t xml:space="preserve"> </w:t>
      </w:r>
      <w:r>
        <w:rPr>
          <w:iCs/>
          <w:i/>
        </w:rPr>
        <w:t xml:space="preserve">Diplomat</w:t>
      </w:r>
      <w:r>
        <w:t xml:space="preserve"> </w:t>
      </w:r>
      <w:r>
        <w:t xml:space="preserve">handles crises. Consider the period following the outbreak of conflict in the Tigray region (2020-2022). While this was an internal matter, it had profound implications for international relations centered in</w:t>
      </w:r>
      <w:r>
        <w:t xml:space="preserve"> </w:t>
      </w:r>
      <w:r>
        <w:rPr>
          <w:bCs/>
          <w:b/>
        </w:rPr>
        <w:t xml:space="preserve">Ethiopia Addis Ababa</w:t>
      </w:r>
      <w:r>
        <w:t xml:space="preserve">.</w:t>
      </w:r>
    </w:p>
    <w:p>
      <w:pPr>
        <w:pStyle w:val="BodyText"/>
      </w:pPr>
      <w:r>
        <w:rPr>
          <w:bCs/>
          <w:b/>
        </w:rPr>
        <w:t xml:space="preserve">Key Observation:</w:t>
      </w:r>
      <w:r>
        <w:t xml:space="preserve"> </w:t>
      </w:r>
      <w:r>
        <w:t xml:space="preserve">The most effective approach adopted by successful diplomatic missions in</w:t>
      </w:r>
      <w:r>
        <w:t xml:space="preserve"> </w:t>
      </w:r>
      <w:r>
        <w:rPr>
          <w:bCs/>
          <w:b/>
        </w:rPr>
        <w:t xml:space="preserve">Ethiopia Addis Ababa</w:t>
      </w:r>
      <w:r>
        <w:t xml:space="preserve"> </w:t>
      </w:r>
      <w:r>
        <w:t xml:space="preserve">was not public condemnation or immediate sanctions, but rather private engagement coupled with humanitarian support. This strategy allowed the government to maintain face and dignity while encouraging a path toward peace talks hosted under the AU umbrella in the capital.</w:t>
      </w:r>
    </w:p>
    <w:p>
      <w:pPr>
        <w:pStyle w:val="BodyText"/>
      </w:pPr>
      <w:r>
        <w:t xml:space="preserve">This example highlights that a</w:t>
      </w:r>
      <w:r>
        <w:t xml:space="preserve"> </w:t>
      </w:r>
      <w:r>
        <w:rPr>
          <w:iCs/>
          <w:i/>
        </w:rPr>
        <w:t xml:space="preserve">Diplomat</w:t>
      </w:r>
      <w:r>
        <w:t xml:space="preserve"> </w:t>
      </w:r>
      <w:r>
        <w:t xml:space="preserve">must master "quiet diplomacy." In</w:t>
      </w:r>
      <w:r>
        <w:t xml:space="preserve"> </w:t>
      </w:r>
      <w:r>
        <w:rPr>
          <w:bCs/>
          <w:b/>
        </w:rPr>
        <w:t xml:space="preserve">Ethiopia Addis Ababa</w:t>
      </w:r>
      <w:r>
        <w:t xml:space="preserve">, public posturing often leads to nationalist backlash, whereas private, respectful dialogue yields tangible progress. Furthermore, leveraging soft power through cultural exchanges, academic partnerships with Addis Ababa University, and support for local civil society organizations builds long-term trust that is invaluable during crises.</w:t>
      </w:r>
    </w:p>
    <w:bookmarkEnd w:id="26"/>
    <w:bookmarkStart w:id="27" w:name="Xc563c66b874f3625e3e95c9bbc60835a7cb5656"/>
    <w:p>
      <w:pPr>
        <w:pStyle w:val="Heading2"/>
      </w:pPr>
      <w:r>
        <w:t xml:space="preserve">5. Strategic Recommendations for Future Engagement</w:t>
      </w:r>
    </w:p>
    <w:p>
      <w:pPr>
        <w:pStyle w:val="FirstParagraph"/>
      </w:pPr>
      <w:r>
        <w:t xml:space="preserve">Based on the analysis of the operational environment in</w:t>
      </w:r>
      <w:r>
        <w:t xml:space="preserve"> </w:t>
      </w:r>
      <w:r>
        <w:rPr>
          <w:bCs/>
          <w:b/>
        </w:rPr>
        <w:t xml:space="preserve">Ethiopia Addis Ababa</w:t>
      </w:r>
      <w:r>
        <w:t xml:space="preserve">, several recommendations are proposed for foreign missions and international bodies:</w:t>
      </w:r>
    </w:p>
    <w:p>
      <w:pPr>
        <w:numPr>
          <w:ilvl w:val="0"/>
          <w:numId w:val="1001"/>
        </w:numPr>
        <w:pStyle w:val="Compact"/>
      </w:pPr>
      <w:r>
        <w:rPr>
          <w:bCs/>
          <w:b/>
        </w:rPr>
        <w:t xml:space="preserve">Cultural Immersion:</w:t>
      </w:r>
      <w:r>
        <w:rPr>
          <w:iCs/>
          <w:i/>
        </w:rPr>
        <w:t xml:space="preserve">Diplomat</w:t>
      </w:r>
      <w:r>
        <w:t xml:space="preserve">s should prioritize learning Amharic and understanding local customs (such as the coffee ceremony) to build genuine rapport with host country counterparts.</w:t>
      </w:r>
    </w:p>
    <w:p>
      <w:pPr>
        <w:numPr>
          <w:ilvl w:val="0"/>
          <w:numId w:val="1001"/>
        </w:numPr>
        <w:pStyle w:val="Compact"/>
      </w:pPr>
      <w:r>
        <w:rPr>
          <w:bCs/>
          <w:b/>
        </w:rPr>
        <w:t xml:space="preserve">Multilateral Alignment:</w:t>
      </w:r>
      <w:r>
        <w:t xml:space="preserve"> </w:t>
      </w:r>
      <w:r>
        <w:t xml:space="preserve">Engagements should align with the AU's Agenda 2063. Positioning initiatives within this framework resonates deeply in</w:t>
      </w:r>
      <w:r>
        <w:t xml:space="preserve"> </w:t>
      </w:r>
      <w:r>
        <w:rPr>
          <w:bCs/>
          <w:b/>
        </w:rPr>
        <w:t xml:space="preserve">Ethiopia Addis Ababa</w:t>
      </w:r>
      <w:r>
        <w:t xml:space="preserve">.</w:t>
      </w:r>
    </w:p>
    <w:p>
      <w:pPr>
        <w:numPr>
          <w:ilvl w:val="0"/>
          <w:numId w:val="1001"/>
        </w:numPr>
        <w:pStyle w:val="Compact"/>
      </w:pPr>
      <w:r>
        <w:t xml:space="preserve">Digital Diplomacy: Utilizing digital platforms to engage with the youth demographic in Addis Ababa is critical, as this demographic represents a significant portion of the electorate and workforce.</w:t>
      </w:r>
    </w:p>
    <w:p>
      <w:pPr>
        <w:numPr>
          <w:ilvl w:val="0"/>
          <w:numId w:val="1001"/>
        </w:numPr>
        <w:pStyle w:val="Compact"/>
      </w:pPr>
      <w:r>
        <w:rPr>
          <w:bCs/>
          <w:b/>
        </w:rPr>
        <w:t xml:space="preserve">Economic Transparency:</w:t>
      </w:r>
      <w:r>
        <w:t xml:space="preserve"> </w:t>
      </w:r>
      <w:r>
        <w:t xml:space="preserve">Ensuring that all diplomatic-led economic initiatives are transparent helps counter narratives of neo-colonialism, fostering a more receptive environment for foreign</w:t>
      </w:r>
      <w:r>
        <w:t xml:space="preserve"> </w:t>
      </w:r>
      <w:r>
        <w:rPr>
          <w:iCs/>
          <w:i/>
        </w:rPr>
        <w:t xml:space="preserve">Diplomat</w:t>
      </w:r>
      <w:r>
        <w:t xml:space="preserve">s.</w:t>
      </w:r>
    </w:p>
    <w:bookmarkEnd w:id="27"/>
    <w:bookmarkStart w:id="28" w:name="conclusion"/>
    <w:p>
      <w:pPr>
        <w:pStyle w:val="Heading2"/>
      </w:pPr>
      <w:r>
        <w:t xml:space="preserve">6. Conclusion</w:t>
      </w:r>
    </w:p>
    <w:p>
      <w:pPr>
        <w:pStyle w:val="FirstParagraph"/>
      </w:pPr>
      <w:r>
        <w:t xml:space="preserve">The case study demonstrates that operating as a</w:t>
      </w:r>
      <w:r>
        <w:t xml:space="preserve"> </w:t>
      </w:r>
      <w:r>
        <w:rPr>
          <w:iCs/>
          <w:i/>
        </w:rPr>
        <w:t xml:space="preserve">Diplomat</w:t>
      </w:r>
      <w:r>
        <w:t xml:space="preserve"> </w:t>
      </w:r>
      <w:r>
        <w:t xml:space="preserve">in</w:t>
      </w:r>
      <w:r>
        <w:t xml:space="preserve"> </w:t>
      </w:r>
      <w:r>
        <w:rPr>
          <w:bCs/>
          <w:b/>
        </w:rPr>
        <w:t xml:space="preserve">Ethiopia Addis Ababa</w:t>
      </w:r>
      <w:r>
        <w:t xml:space="preserve"> </w:t>
      </w:r>
      <w:r>
        <w:t xml:space="preserve">is one of the most challenging yet rewarding assignments in global diplomacy. The city is not just a capital; it is a symbol of African sovereignty and ambition. Success requires a blend of historical awareness, political acuity, and genuine respect for local agency.</w:t>
      </w:r>
    </w:p>
    <w:p>
      <w:pPr>
        <w:pStyle w:val="BodyText"/>
      </w:pPr>
      <w:r>
        <w:t xml:space="preserve">As</w:t>
      </w:r>
      <w:r>
        <w:t xml:space="preserve"> </w:t>
      </w:r>
      <w:r>
        <w:rPr>
          <w:bCs/>
          <w:b/>
        </w:rPr>
        <w:t xml:space="preserve">Ethiopia Addis Ababa</w:t>
      </w:r>
      <w:r>
        <w:t xml:space="preserve"> </w:t>
      </w:r>
      <w:r>
        <w:t xml:space="preserve">continues to grow as an economic hub and regional leader, the role of the</w:t>
      </w:r>
      <w:r>
        <w:t xml:space="preserve"> </w:t>
      </w:r>
      <w:r>
        <w:rPr>
          <w:iCs/>
          <w:i/>
        </w:rPr>
        <w:t xml:space="preserve">Diplomat</w:t>
      </w:r>
      <w:r>
        <w:t xml:space="preserve"> </w:t>
      </w:r>
      <w:r>
        <w:t xml:space="preserve">will shift from mere observer to active facilitator of sustainable development. By adhering to principles of mutual respect and strategic patience, diplomatic missions can secure their national interests while contributing positively to the stability and prosperity of one of Africa's most critical nations.</w:t>
      </w:r>
    </w:p>
    <w:p>
      <w:pPr>
        <w:pStyle w:val="BodyText"/>
      </w:pPr>
      <w:r>
        <w:t xml:space="preserve">This document serves as a foundational guide for understanding the nuances required for effective statecraft in this vibrant, complex, and pivotal location.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Engagement in the Horn of Africa: A Case Study on Diplomatic Operations in Ethiopia, Addis Ababa</dc:title>
  <dc:creator/>
  <cp:keywords/>
  <dcterms:created xsi:type="dcterms:W3CDTF">2026-07-29T07:40:00Z</dcterms:created>
  <dcterms:modified xsi:type="dcterms:W3CDTF">2026-07-29T07:40:00Z</dcterms:modified>
</cp:coreProperties>
</file>

<file path=docProps/custom.xml><?xml version="1.0" encoding="utf-8"?>
<Properties xmlns="http://schemas.openxmlformats.org/officeDocument/2006/custom-properties" xmlns:vt="http://schemas.openxmlformats.org/officeDocument/2006/docPropsVTypes"/>
</file>