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case-study-report"/>
    <w:p>
      <w:pPr>
        <w:pStyle w:val="Heading1"/>
      </w:pPr>
      <w:r>
        <w:t xml:space="preserve">Case Study Report</w:t>
      </w:r>
    </w:p>
    <w:bookmarkStart w:id="30" w:name="X3d13cedea26241c3f5f36768122205017d4b651"/>
    <w:p>
      <w:pPr>
        <w:pStyle w:val="Heading2"/>
      </w:pPr>
      <w:r>
        <w:t xml:space="preserve">Strategic Integration of the Diplomat Role in India, New Delhi: A Framework for High-Level Stakeholder Engagement and Cultural Navigation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New Delhi, National Capital Territory of India</w:t>
      </w:r>
      <w:r>
        <w:br/>
      </w:r>
      <w:r>
        <w:rPr>
          <w:bCs/>
          <w:b/>
        </w:rPr>
        <w:t xml:space="preserve">Status:</w:t>
      </w:r>
      <w:r>
        <w:t xml:space="preserve"> </w:t>
      </w:r>
      <w:r>
        <w:t xml:space="preserve">Confidential Internal Document</w:t>
      </w:r>
    </w:p>
    <w:bookmarkStart w:id="20" w:name="executive-summary"/>
    <w:p>
      <w:pPr>
        <w:pStyle w:val="Heading3"/>
      </w:pPr>
      <w:r>
        <w:t xml:space="preserve">1. Executive Summary</w:t>
      </w:r>
    </w:p>
    <w:p>
      <w:pPr>
        <w:pStyle w:val="FirstParagraph"/>
      </w:pPr>
      <w:r>
        <w:t xml:space="preserve">In the rapidly evolving geopolitical and economic landscape of the 21st century, the role of a</w:t>
      </w:r>
      <w:r>
        <w:t xml:space="preserve"> </w:t>
      </w:r>
      <w:r>
        <w:rPr>
          <w:bCs/>
          <w:b/>
        </w:rPr>
        <w:t xml:space="preserve">Diplomat</w:t>
      </w:r>
      <w:r>
        <w:t xml:space="preserve"> </w:t>
      </w:r>
      <w:r>
        <w:t xml:space="preserve">has transcended traditional statecraft to encompass complex private-sector engagement, cultural mediation, and strategic alliance building. This case study examines the critical functions, challenges, and operational frameworks required for a</w:t>
      </w:r>
      <w:r>
        <w:t xml:space="preserve"> </w:t>
      </w:r>
      <w:r>
        <w:rPr>
          <w:bCs/>
          <w:b/>
        </w:rPr>
        <w:t xml:space="preserve">Diplomat</w:t>
      </w:r>
      <w:r>
        <w:t xml:space="preserve"> </w:t>
      </w:r>
      <w:r>
        <w:t xml:space="preserve">operating within the capital city of India, specifically in New Delhi. As India emerges as a pivotal global power hub due to its demographic dividend and technological advancement, New Delhi has become a nexus for international relations. This document outlines how a designated</w:t>
      </w:r>
      <w:r>
        <w:t xml:space="preserve"> </w:t>
      </w:r>
      <w:r>
        <w:rPr>
          <w:bCs/>
          <w:b/>
        </w:rPr>
        <w:t xml:space="preserve">Diplomat</w:t>
      </w:r>
      <w:r>
        <w:t xml:space="preserve"> </w:t>
      </w:r>
      <w:r>
        <w:t xml:space="preserve">must navigate the intricate bureaucratic machinery of the Indian government, understand the nuances of Indian culture, and facilitate high-stakes interactions that benefit both national interests and international partnerships.</w:t>
      </w:r>
    </w:p>
    <w:bookmarkEnd w:id="20"/>
    <w:bookmarkStart w:id="21" w:name="X748d6f088b484f7b12204139de9851d1cd33832"/>
    <w:p>
      <w:pPr>
        <w:pStyle w:val="Heading3"/>
      </w:pPr>
      <w:r>
        <w:t xml:space="preserve">2. Contextual Background: The Significance of India New Delhi</w:t>
      </w:r>
    </w:p>
    <w:p>
      <w:pPr>
        <w:pStyle w:val="FirstParagraph"/>
      </w:pPr>
      <w:r>
        <w:t xml:space="preserve">New Delhi is not merely the administrative capital of the Republic of India; it is a symbol of sovereignty, historical continuity, and modern ambition. Located within the National Capital Territory (NCT) limits but distinct from Old Delhi, this city hosts embassies, high commissions, multilateral organizations (such as the UN Resident Coordinator’s Office), and foreign corporate headquarters. For any</w:t>
      </w:r>
      <w:r>
        <w:t xml:space="preserve"> </w:t>
      </w:r>
      <w:r>
        <w:rPr>
          <w:bCs/>
          <w:b/>
        </w:rPr>
        <w:t xml:space="preserve">Diplomat</w:t>
      </w:r>
      <w:r>
        <w:t xml:space="preserve">, understanding the geography of power in New Delhi is paramount. The city serves as the primary interface between global entities and the Indian state.</w:t>
      </w:r>
    </w:p>
    <w:p>
      <w:pPr>
        <w:pStyle w:val="BodyText"/>
      </w:pPr>
      <w:r>
        <w:t xml:space="preserve">The significance of India New Delhi lies in its dual identity: it is a repository of ancient heritage and a booming center for startups, manufacturing, and digital services. Consequently, the</w:t>
      </w:r>
      <w:r>
        <w:t xml:space="preserve"> </w:t>
      </w:r>
      <w:r>
        <w:rPr>
          <w:bCs/>
          <w:b/>
        </w:rPr>
        <w:t xml:space="preserve">Diplomat</w:t>
      </w:r>
      <w:r>
        <w:t xml:space="preserve"> </w:t>
      </w:r>
      <w:r>
        <w:t xml:space="preserve">stationed here must balance historical respect with forward-looking innovation. The presence of diverse political parties, regional states with their own delegations in New Delhi (Chambers), and a vibrant civil society means that influence is rarely linear. Success requires a multi-track approach involving government officials, industry leaders, and media influencers.</w:t>
      </w:r>
    </w:p>
    <w:bookmarkEnd w:id="21"/>
    <w:bookmarkStart w:id="24" w:name="the-evolving-role-of-the-diplomat"/>
    <w:p>
      <w:pPr>
        <w:pStyle w:val="Heading3"/>
      </w:pPr>
      <w:r>
        <w:t xml:space="preserve">3. The Evolving Role of the Diplomat</w:t>
      </w:r>
    </w:p>
    <w:p>
      <w:pPr>
        <w:pStyle w:val="FirstParagraph"/>
      </w:pPr>
      <w:r>
        <w:t xml:space="preserve">The traditional definition of a</w:t>
      </w:r>
      <w:r>
        <w:t xml:space="preserve"> </w:t>
      </w:r>
      <w:r>
        <w:rPr>
          <w:bCs/>
          <w:b/>
        </w:rPr>
        <w:t xml:space="preserve">Diplomat</w:t>
      </w:r>
      <w:r>
        <w:t xml:space="preserve"> </w:t>
      </w:r>
      <w:r>
        <w:t xml:space="preserve">involved primarily conveying messages between governments. However, in the context of India New Delhi, the role has expanded significantly. Today’s diplomat is expected to be an economic promoter, a cultural ambassador, and occasionally a crisis manager.</w:t>
      </w:r>
    </w:p>
    <w:bookmarkStart w:id="22" w:name="Xa8ff74c805d9e7077119ce1d2431b236990fb75"/>
    <w:p>
      <w:pPr>
        <w:pStyle w:val="Heading4"/>
      </w:pPr>
      <w:r>
        <w:t xml:space="preserve">3.1 Economic Diplomacy and Trade Facilitation</w:t>
      </w:r>
    </w:p>
    <w:p>
      <w:pPr>
        <w:pStyle w:val="FirstParagraph"/>
      </w:pPr>
      <w:r>
        <w:t xml:space="preserve">New Delhi hosts key ministries such as Commerce &amp; Industry, Finance, and Electronics &amp; IT. A proactive</w:t>
      </w:r>
      <w:r>
        <w:t xml:space="preserve"> </w:t>
      </w:r>
      <w:r>
        <w:rPr>
          <w:bCs/>
          <w:b/>
        </w:rPr>
        <w:t xml:space="preserve">Diplomat</w:t>
      </w:r>
      <w:r>
        <w:t xml:space="preserve"> </w:t>
      </w:r>
      <w:r>
        <w:t xml:space="preserve">must engage directly with these bodies to facilitate trade agreements, remove non-tariff barriers, and encourage foreign direct investment (FDI). For instance, negotiating favorable terms for renewable energy technology transfer requires not just policy discussion but also relationship-building with private sector stakeholders who are actively lobbying in New Delhi. The</w:t>
      </w:r>
      <w:r>
        <w:t xml:space="preserve"> </w:t>
      </w:r>
      <w:r>
        <w:rPr>
          <w:bCs/>
          <w:b/>
        </w:rPr>
        <w:t xml:space="preserve">Diplomat</w:t>
      </w:r>
      <w:r>
        <w:t xml:space="preserve"> </w:t>
      </w:r>
      <w:r>
        <w:t xml:space="preserve">acts as a bridge, ensuring that Indian regulatory compliance meets international standards without stifling local innovation.</w:t>
      </w:r>
    </w:p>
    <w:bookmarkEnd w:id="22"/>
    <w:bookmarkStart w:id="23" w:name="cultural-intelligence-and-soft-power"/>
    <w:p>
      <w:pPr>
        <w:pStyle w:val="Heading4"/>
      </w:pPr>
      <w:r>
        <w:t xml:space="preserve">3.2 Cultural Intelligence and Soft Power</w:t>
      </w:r>
    </w:p>
    <w:p>
      <w:pPr>
        <w:pStyle w:val="FirstParagraph"/>
      </w:pPr>
      <w:r>
        <w:t xml:space="preserve">Cultural competence is the cornerstone of effective diplomacy in India. A</w:t>
      </w:r>
      <w:r>
        <w:t xml:space="preserve"> </w:t>
      </w:r>
      <w:r>
        <w:rPr>
          <w:bCs/>
          <w:b/>
        </w:rPr>
        <w:t xml:space="preserve">Diplomat</w:t>
      </w:r>
      <w:r>
        <w:t xml:space="preserve"> </w:t>
      </w:r>
      <w:r>
        <w:t xml:space="preserve">must possess high cultural intelligence to navigate social etiquette, dining protocols, and communication styles prevalent in New Delhi’s elite circles. Misunderstandings can derail negotiations that have taken months to prepare. Therefore, the training for a</w:t>
      </w:r>
      <w:r>
        <w:t xml:space="preserve"> </w:t>
      </w:r>
      <w:r>
        <w:rPr>
          <w:bCs/>
          <w:b/>
        </w:rPr>
        <w:t xml:space="preserve">Diplomat</w:t>
      </w:r>
      <w:r>
        <w:t xml:space="preserve"> </w:t>
      </w:r>
      <w:r>
        <w:t xml:space="preserve">stationed in this region includes intensive language acquisition (Hindi and English proficiency) and an deep study of India’s pluralistic society, including religious sensitivities and regional diversities.</w:t>
      </w:r>
    </w:p>
    <w:bookmarkEnd w:id="23"/>
    <w:bookmarkEnd w:id="24"/>
    <w:bookmarkStart w:id="27" w:name="operational-challenges-in-new-delhi"/>
    <w:p>
      <w:pPr>
        <w:pStyle w:val="Heading3"/>
      </w:pPr>
      <w:r>
        <w:t xml:space="preserve">4. Operational Challenges in New Delhi</w:t>
      </w:r>
    </w:p>
    <w:p>
      <w:pPr>
        <w:pStyle w:val="FirstParagraph"/>
      </w:pPr>
      <w:r>
        <w:t xml:space="preserve">Operating as a</w:t>
      </w:r>
      <w:r>
        <w:t xml:space="preserve"> </w:t>
      </w:r>
      <w:r>
        <w:rPr>
          <w:bCs/>
          <w:b/>
        </w:rPr>
        <w:t xml:space="preserve">Diplomat</w:t>
      </w:r>
      <w:r>
        <w:t xml:space="preserve"> </w:t>
      </w:r>
      <w:r>
        <w:t xml:space="preserve">in India New Delhi presents unique logistical and political challenges that must be managed with precision.</w:t>
      </w:r>
    </w:p>
    <w:bookmarkStart w:id="25" w:name="bureaucratic-complexity"/>
    <w:p>
      <w:pPr>
        <w:pStyle w:val="Heading4"/>
      </w:pPr>
      <w:r>
        <w:t xml:space="preserve">4.1 Bureaucratic Complexity</w:t>
      </w:r>
    </w:p>
    <w:p>
      <w:pPr>
        <w:pStyle w:val="FirstParagraph"/>
      </w:pPr>
      <w:r>
        <w:t xml:space="preserve">The Indian administrative system, while robust, is often characterized by layered bureaucracy. A decision made in a ministry may require clearance from multiple departments before implementation. The</w:t>
      </w:r>
      <w:r>
        <w:t xml:space="preserve"> </w:t>
      </w:r>
      <w:r>
        <w:rPr>
          <w:bCs/>
          <w:b/>
        </w:rPr>
        <w:t xml:space="preserve">Diplomat</w:t>
      </w:r>
      <w:r>
        <w:t xml:space="preserve"> </w:t>
      </w:r>
      <w:r>
        <w:t xml:space="preserve">must develop patience and persistence, cultivating long-term relationships with civil servants who serve as the gatekeepers of policy execution. Rushing processes often leads to resistance; instead, a strategic</w:t>
      </w:r>
      <w:r>
        <w:t xml:space="preserve"> </w:t>
      </w:r>
      <w:r>
        <w:rPr>
          <w:bCs/>
          <w:b/>
        </w:rPr>
        <w:t xml:space="preserve">Diplomat</w:t>
      </w:r>
      <w:r>
        <w:t xml:space="preserve"> </w:t>
      </w:r>
      <w:r>
        <w:t xml:space="preserve">understands that in New Delhi, consensus-building is a gradual art.</w:t>
      </w:r>
    </w:p>
    <w:bookmarkEnd w:id="25"/>
    <w:bookmarkStart w:id="26" w:name="security-and-geopolitical-sensitivities"/>
    <w:p>
      <w:pPr>
        <w:pStyle w:val="Heading4"/>
      </w:pPr>
      <w:r>
        <w:t xml:space="preserve">4.2 Security and Geopolitical Sensitivities</w:t>
      </w:r>
    </w:p>
    <w:p>
      <w:pPr>
        <w:pStyle w:val="FirstParagraph"/>
      </w:pPr>
      <w:r>
        <w:t xml:space="preserve">New Delhi is situated in a geopolitically sensitive region. The</w:t>
      </w:r>
      <w:r>
        <w:t xml:space="preserve"> </w:t>
      </w:r>
      <w:r>
        <w:rPr>
          <w:bCs/>
          <w:b/>
        </w:rPr>
        <w:t xml:space="preserve">Diplomat</w:t>
      </w:r>
      <w:r>
        <w:t xml:space="preserve"> </w:t>
      </w:r>
      <w:r>
        <w:t xml:space="preserve">must remain vigilant regarding regional conflicts, particularly involving neighboring countries like Pakistan and China, as well as maritime disputes in the Indian Ocean. Any misstep or perceived bias can have immediate repercussions on bilateral relations. Security protocols for a</w:t>
      </w:r>
      <w:r>
        <w:t xml:space="preserve"> </w:t>
      </w:r>
      <w:r>
        <w:rPr>
          <w:bCs/>
          <w:b/>
        </w:rPr>
        <w:t xml:space="preserve">Diplomat</w:t>
      </w:r>
      <w:r>
        <w:t xml:space="preserve"> </w:t>
      </w:r>
      <w:r>
        <w:t xml:space="preserve">in New Delhi are stringent, requiring coordination with local law enforcement and intelligence agencies to ensure safe movement through high-traffic areas like Rajpath and Raisina Hill.</w:t>
      </w:r>
    </w:p>
    <w:bookmarkEnd w:id="26"/>
    <w:bookmarkEnd w:id="27"/>
    <w:bookmarkStart w:id="28" w:name="strategic-framework-for-success"/>
    <w:p>
      <w:pPr>
        <w:pStyle w:val="Heading3"/>
      </w:pPr>
      <w:r>
        <w:t xml:space="preserve">5. Strategic Framework for Success</w:t>
      </w:r>
    </w:p>
    <w:p>
      <w:pPr>
        <w:pStyle w:val="FirstParagraph"/>
      </w:pPr>
      <w:r>
        <w:t xml:space="preserve">To excel in their role, a</w:t>
      </w:r>
      <w:r>
        <w:t xml:space="preserve"> </w:t>
      </w:r>
      <w:r>
        <w:rPr>
          <w:bCs/>
          <w:b/>
        </w:rPr>
        <w:t xml:space="preserve">Diplomat</w:t>
      </w:r>
      <w:r>
        <w:t xml:space="preserve"> </w:t>
      </w:r>
      <w:r>
        <w:t xml:space="preserve">in India New Delhi should adhere to the following strategic framework:</w:t>
      </w:r>
    </w:p>
    <w:p>
      <w:pPr>
        <w:numPr>
          <w:ilvl w:val="0"/>
          <w:numId w:val="1001"/>
        </w:numPr>
        <w:pStyle w:val="Compact"/>
      </w:pPr>
      <w:r>
        <w:rPr>
          <w:bCs/>
          <w:b/>
        </w:rPr>
        <w:t xml:space="preserve">Data-Driven Advocacy:</w:t>
      </w:r>
      <w:r>
        <w:t xml:space="preserve"> </w:t>
      </w:r>
      <w:r>
        <w:t xml:space="preserve">Utilize real-time economic data from New Delhi’s stock exchanges and policy think tanks to present compelling arguments that align national interests with Indian developmental goals.</w:t>
      </w:r>
    </w:p>
    <w:p>
      <w:pPr>
        <w:numPr>
          <w:ilvl w:val="0"/>
          <w:numId w:val="1001"/>
        </w:numPr>
        <w:pStyle w:val="Compact"/>
      </w:pPr>
      <w:r>
        <w:rPr>
          <w:bCs/>
          <w:b/>
        </w:rPr>
        <w:t xml:space="preserve">Digital Diplomacy:</w:t>
      </w:r>
      <w:r>
        <w:t xml:space="preserve"> </w:t>
      </w:r>
      <w:r>
        <w:t xml:space="preserve">Leverage social media platforms to shape public opinion within India. A</w:t>
      </w:r>
      <w:r>
        <w:t xml:space="preserve"> </w:t>
      </w:r>
      <w:r>
        <w:rPr>
          <w:bCs/>
          <w:b/>
        </w:rPr>
        <w:t xml:space="preserve">Diplomat</w:t>
      </w:r>
      <w:r>
        <w:t xml:space="preserve"> </w:t>
      </w:r>
      <w:r>
        <w:t xml:space="preserve">must curate a digital presence that resonates with the younger, tech-savvy demographic of New Delhi’s urban population.</w:t>
      </w:r>
    </w:p>
    <w:p>
      <w:pPr>
        <w:numPr>
          <w:ilvl w:val="0"/>
          <w:numId w:val="1001"/>
        </w:numPr>
        <w:pStyle w:val="Compact"/>
      </w:pPr>
      <w:r>
        <w:rPr>
          <w:bCs/>
          <w:b/>
        </w:rPr>
        <w:t xml:space="preserve">Cross-Sector Collaboration:</w:t>
      </w:r>
    </w:p>
    <w:bookmarkEnd w:id="28"/>
    <w:bookmarkStart w:id="29" w:name="conclusion"/>
    <w:p>
      <w:pPr>
        <w:pStyle w:val="Heading3"/>
      </w:pPr>
      <w:r>
        <w:t xml:space="preserve">6. Conclusion</w:t>
      </w:r>
    </w:p>
    <w:p>
      <w:pPr>
        <w:pStyle w:val="FirstParagraph"/>
      </w:pPr>
      <w:r>
        <w:t xml:space="preserve">The role of the</w:t>
      </w:r>
      <w:r>
        <w:t xml:space="preserve"> </w:t>
      </w:r>
      <w:r>
        <w:rPr>
          <w:bCs/>
          <w:b/>
        </w:rPr>
        <w:t xml:space="preserve">Diplomat</w:t>
      </w:r>
      <w:r>
        <w:t xml:space="preserve"> </w:t>
      </w:r>
      <w:r>
        <w:t xml:space="preserve">in India New Delhi is one of the most demanding yet rewarding positions in international relations. It requires a delicate balance of assertiveness and humility, strategic vision and tactical patience. As India continues to rise as a global superpower, the capital city of New Delhi remains the epicenter where these dynamics play out. For any nation seeking to strengthen its ties with India, investing in skilled</w:t>
      </w:r>
      <w:r>
        <w:t xml:space="preserve"> </w:t>
      </w:r>
      <w:r>
        <w:rPr>
          <w:bCs/>
          <w:b/>
        </w:rPr>
        <w:t xml:space="preserve">Diplomat</w:t>
      </w:r>
      <w:r>
        <w:t xml:space="preserve"> </w:t>
      </w:r>
      <w:r>
        <w:t xml:space="preserve">personnel who understand the local context is not just advisable—it is essential. The success of future diplomatic engagements will depend on how well these individuals can navigate the complexities of New Delhi while fostering mutual respect and shared prosperity.</w:t>
      </w:r>
    </w:p>
    <w:p>
      <w:r>
        <w:pict>
          <v:rect style="width:0;height:1.5pt" o:hralign="center" o:hrstd="t" o:hr="t"/>
        </w:pict>
      </w:r>
    </w:p>
    <w:p>
      <w:pPr>
        <w:pStyle w:val="FirstParagraph"/>
      </w:pPr>
      <w:r>
        <w:rPr>
          <w:iCs/>
          <w:i/>
        </w:rPr>
        <w:t xml:space="preserve">This document serves as a foundational guide for diplomatic personnel assigned to New Delhi. Continuous adaptation to the changing political and economic tides of India is required.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2026-07-29T14:47:17Z</dcterms:created>
  <dcterms:modified xsi:type="dcterms:W3CDTF">2026-07-29T14:47:17Z</dcterms:modified>
</cp:coreProperties>
</file>

<file path=docProps/custom.xml><?xml version="1.0" encoding="utf-8"?>
<Properties xmlns="http://schemas.openxmlformats.org/officeDocument/2006/custom-properties" xmlns:vt="http://schemas.openxmlformats.org/officeDocument/2006/docPropsVTypes"/>
</file>