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Deployment</w:t>
      </w:r>
      <w:r>
        <w:t xml:space="preserve"> </w:t>
      </w:r>
      <w:r>
        <w:t xml:space="preserve">of</w:t>
      </w:r>
      <w:r>
        <w:t xml:space="preserve"> </w:t>
      </w:r>
      <w:r>
        <w:t xml:space="preserve">Diplomatic</w:t>
      </w:r>
      <w:r>
        <w:t xml:space="preserve"> </w:t>
      </w:r>
      <w:r>
        <w:t xml:space="preserve">Protocols</w:t>
      </w:r>
      <w:r>
        <w:t xml:space="preserve"> </w:t>
      </w:r>
      <w:r>
        <w:t xml:space="preserve">in</w:t>
      </w:r>
      <w:r>
        <w:t xml:space="preserve"> </w:t>
      </w:r>
      <w:r>
        <w:t xml:space="preserve">Ivory</w:t>
      </w:r>
      <w:r>
        <w:t xml:space="preserve"> </w:t>
      </w:r>
      <w:r>
        <w:t xml:space="preserve">Coast</w:t>
      </w:r>
      <w:r>
        <w:t xml:space="preserve"> </w:t>
      </w:r>
      <w:r>
        <w:t xml:space="preserve">(Abidjan)</w:t>
      </w:r>
    </w:p>
    <w:bookmarkStart w:id="31" w:name="Xc342689607bc4e468604ff1e94763d4643d87c6"/>
    <w:p>
      <w:pPr>
        <w:pStyle w:val="Heading1"/>
      </w:pPr>
      <w:r>
        <w:t xml:space="preserve">Case Study: Navigating the Complex Diplomatic Landscape of Ivory Coast (Abidjan)</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Distribution:</w:t>
      </w:r>
    </w:p>
    <w:bookmarkStart w:id="20" w:name="executive-summary"/>
    <w:p>
      <w:pPr>
        <w:pStyle w:val="Heading2"/>
      </w:pPr>
      <w:r>
        <w:t xml:space="preserve">1. Executive Summary</w:t>
      </w:r>
    </w:p>
    <w:p>
      <w:pPr>
        <w:pStyle w:val="FirstParagraph"/>
      </w:pPr>
      <w:r>
        <w:t xml:space="preserve">This</w:t>
      </w:r>
      <w:r>
        <w:t xml:space="preserve"> </w:t>
      </w:r>
      <w:r>
        <w:rPr>
          <w:bCs/>
          <w:b/>
        </w:rPr>
        <w:t xml:space="preserve">Diplomat</w:t>
      </w:r>
      <w:r>
        <w:t xml:space="preserve">-focused</w:t>
      </w:r>
      <w:r>
        <w:t xml:space="preserve"> </w:t>
      </w:r>
      <w:hyperlink w:anchor="Xa39a3ee5e6b4b0d3255bfef95601890afd80709">
        <w:r>
          <w:rPr>
            <w:rStyle w:val="Hyperlink"/>
            <w:bCs/>
            <w:b/>
          </w:rPr>
          <w:t xml:space="preserve">Case Study</w:t>
        </w:r>
      </w:hyperlink>
      <w:r>
        <w:t xml:space="preserve"> </w:t>
      </w:r>
      <w:r>
        <w:t xml:space="preserve">examines the multifaceted challenges and opportunities encountered by international envoys operating within Abidjan, the economic capital of Ivory Coast. As a pivotal hub for West African stability, trade, and geopolitical maneuvering, Abidjan serves as a microcosm of broader continental dynamics. This document analyzes how a senior</w:t>
      </w:r>
      <w:r>
        <w:t xml:space="preserve"> </w:t>
      </w:r>
      <w:r>
        <w:rPr>
          <w:bCs/>
          <w:b/>
        </w:rPr>
        <w:t xml:space="preserve">Diplomat</w:t>
      </w:r>
      <w:r>
        <w:t xml:space="preserve"> </w:t>
      </w:r>
      <w:r>
        <w:t xml:space="preserve">successfully navigated the intricate web of local politics, economic partnerships in</w:t>
      </w:r>
      <w:r>
        <w:t xml:space="preserve"> </w:t>
      </w:r>
      <w:hyperlink w:anchor="Xa39a3ee5e6b4b0d3255bfef95601890afd80709">
        <w:r>
          <w:rPr>
            <w:rStyle w:val="Hyperlink"/>
            <w:bCs/>
            <w:b/>
          </w:rPr>
          <w:t xml:space="preserve">Ivory Coast (Abidjan)</w:t>
        </w:r>
      </w:hyperlink>
      <w:r>
        <w:t xml:space="preserve">, and regional security concerns. The primary objective is to derive actionable insights for future diplomatic engagements in Francophone Africa, emphasizing cultural intelligence and strategic alliance-building.</w:t>
      </w:r>
    </w:p>
    <w:bookmarkEnd w:id="20"/>
    <w:bookmarkStart w:id="21" w:name="X90eb3d94e7253320e00fe98500d157f46fa3d3d"/>
    <w:p>
      <w:pPr>
        <w:pStyle w:val="Heading2"/>
      </w:pPr>
      <w:r>
        <w:t xml:space="preserve">2. Contextual Background: The Significance of Abidjan</w:t>
      </w:r>
    </w:p>
    <w:p>
      <w:pPr>
        <w:pStyle w:val="FirstParagraph"/>
      </w:pPr>
      <w:r>
        <w:t xml:space="preserve">To understand the operational environment, one must first appreciate the unique position of</w:t>
      </w:r>
      <w:r>
        <w:t xml:space="preserve"> </w:t>
      </w:r>
      <w:hyperlink w:anchor="Xa39a3ee5e6b4b0d3255bfef95601890afd80709">
        <w:r>
          <w:rPr>
            <w:rStyle w:val="Hyperlink"/>
            <w:bCs/>
            <w:b/>
          </w:rPr>
          <w:t xml:space="preserve">Ivory Coast (Abidjan)</w:t>
        </w:r>
      </w:hyperlink>
      <w:r>
        <w:t xml:space="preserve">. Often referred to as "La Petite Paris" due to its colonial architecture and vibrant nightlife, Abidjan is more than just a port city; it is the economic engine of West Africa. Home to over five million inhabitants, it hosts the headquarters of numerous multinational corporations, regional organizations such as ECOWAS (Economic Community of West African States) specialized agencies, and international NGOs.</w:t>
      </w:r>
    </w:p>
    <w:p>
      <w:pPr>
        <w:pStyle w:val="BodyText"/>
      </w:pPr>
      <w:r>
        <w:t xml:space="preserve">For any</w:t>
      </w:r>
      <w:r>
        <w:t xml:space="preserve"> </w:t>
      </w:r>
      <w:r>
        <w:rPr>
          <w:bCs/>
          <w:b/>
        </w:rPr>
        <w:t xml:space="preserve">Diplomat</w:t>
      </w:r>
      <w:r>
        <w:t xml:space="preserve"> </w:t>
      </w:r>
      <w:r>
        <w:t xml:space="preserve">stationed here, the environment is characterized by rapid urbanization, a youthful demographic profile seeking political participation, and a complex historical legacy involving civil conflict and subsequent reconciliation. The</w:t>
      </w:r>
      <w:r>
        <w:t xml:space="preserve"> </w:t>
      </w:r>
      <w:hyperlink w:anchor="Xa39a3ee5e6b4b0d3255bfef95601890afd80709">
        <w:r>
          <w:rPr>
            <w:rStyle w:val="Hyperlink"/>
            <w:bCs/>
            <w:b/>
          </w:rPr>
          <w:t xml:space="preserve">Case Study</w:t>
        </w:r>
      </w:hyperlink>
      <w:r>
        <w:t xml:space="preserve"> </w:t>
      </w:r>
      <w:r>
        <w:t xml:space="preserve">highlights that success in this region requires moving beyond traditional state-to-state interactions to include engagement with civil society, business leaders, and community elders.</w:t>
      </w:r>
    </w:p>
    <w:bookmarkEnd w:id="21"/>
    <w:bookmarkStart w:id="22" w:name="X0f4c4ddc6122bb423146b7cbfacf1a678aa511c"/>
    <w:p>
      <w:pPr>
        <w:pStyle w:val="Heading2"/>
      </w:pPr>
      <w:r>
        <w:t xml:space="preserve">3. Problem Statement: The Diplomatic Tightrope</w:t>
      </w:r>
    </w:p>
    <w:p>
      <w:pPr>
        <w:pStyle w:val="FirstParagraph"/>
      </w:pPr>
      <w:r>
        <w:t xml:space="preserve">The core challenge faced by the</w:t>
      </w:r>
      <w:r>
        <w:t xml:space="preserve"> </w:t>
      </w:r>
      <w:r>
        <w:rPr>
          <w:bCs/>
          <w:b/>
        </w:rPr>
        <w:t xml:space="preserve">Diplomat</w:t>
      </w:r>
      <w:r>
        <w:t xml:space="preserve"> </w:t>
      </w:r>
      <w:r>
        <w:t xml:space="preserve">was maintaining national interests while fostering deep bilateral ties with</w:t>
      </w:r>
      <w:r>
        <w:t xml:space="preserve"> </w:t>
      </w:r>
      <w:hyperlink w:anchor="Xa39a3ee5e6b4b0d3255bfef95601890afd80709">
        <w:r>
          <w:rPr>
            <w:rStyle w:val="Hyperlink"/>
            <w:bCs/>
            <w:b/>
          </w:rPr>
          <w:t xml:space="preserve">Ivory Coast (Abidjan)</w:t>
        </w:r>
      </w:hyperlink>
      <w:r>
        <w:t xml:space="preserve">. Specifically, three critical issues emerged:</w:t>
      </w:r>
    </w:p>
    <w:p>
      <w:pPr>
        <w:numPr>
          <w:ilvl w:val="0"/>
          <w:numId w:val="1001"/>
        </w:numPr>
        <w:pStyle w:val="Compact"/>
      </w:pPr>
      <w:r>
        <w:rPr>
          <w:bCs/>
          <w:b/>
        </w:rPr>
        <w:t xml:space="preserve">Cultural Nuance and Protocol:</w:t>
      </w:r>
      <w:r>
        <w:t xml:space="preserve"> </w:t>
      </w:r>
      <w:r>
        <w:t xml:space="preserve">Misunderstandings in communication styles could lead to perceived disrespect, damaging long-term trust. The hierarchical nature of Ivorian society demands strict adherence to protocol, which often conflicts with the egalitarian approaches preferred by Western diplomatic corps.</w:t>
      </w:r>
    </w:p>
    <w:p>
      <w:pPr>
        <w:numPr>
          <w:ilvl w:val="0"/>
          <w:numId w:val="1001"/>
        </w:numPr>
        <w:pStyle w:val="Compact"/>
      </w:pPr>
      <w:r>
        <w:rPr>
          <w:bCs/>
          <w:b/>
        </w:rPr>
        <w:t xml:space="preserve">Economic Dependency vs. Sovereignty:</w:t>
      </w:r>
      <w:r>
        <w:t xml:space="preserve"> </w:t>
      </w:r>
      <w:r>
        <w:t xml:space="preserve">Balancing trade agreements that benefit the sending nation without appearing exploitative was a persistent tension. The</w:t>
      </w:r>
      <w:r>
        <w:t xml:space="preserve"> </w:t>
      </w:r>
      <w:r>
        <w:rPr>
          <w:bCs/>
          <w:b/>
        </w:rPr>
        <w:t xml:space="preserve">Diplomat</w:t>
      </w:r>
      <w:r>
        <w:t xml:space="preserve"> </w:t>
      </w:r>
      <w:r>
        <w:t xml:space="preserve">had to ensure that infrastructure projects in Abidjan were perceived as mutually beneficial partnerships rather than neo-colonial impositions.</w:t>
      </w:r>
    </w:p>
    <w:p>
      <w:pPr>
        <w:numPr>
          <w:ilvl w:val="0"/>
          <w:numId w:val="1001"/>
        </w:numPr>
        <w:pStyle w:val="Compact"/>
      </w:pPr>
      <w:r>
        <w:rPr>
          <w:bCs/>
          <w:b/>
        </w:rPr>
        <w:t xml:space="preserve">Regional Security Spillover:</w:t>
      </w:r>
      <w:r>
        <w:t xml:space="preserve"> </w:t>
      </w:r>
      <w:r>
        <w:t xml:space="preserve">Instability in neighboring Mali and Burkina Faso frequently impacted Abidjan’s security apparatus. The</w:t>
      </w:r>
      <w:r>
        <w:t xml:space="preserve"> </w:t>
      </w:r>
      <w:r>
        <w:rPr>
          <w:bCs/>
          <w:b/>
        </w:rPr>
        <w:t xml:space="preserve">Diplomat</w:t>
      </w:r>
      <w:r>
        <w:t xml:space="preserve"> </w:t>
      </w:r>
      <w:r>
        <w:t xml:space="preserve">needed to coordinate intelligence-sharing mechanisms while respecting Ivorian sovereignty, a delicate diplomatic act that required high-level trust.</w:t>
      </w:r>
    </w:p>
    <w:bookmarkEnd w:id="22"/>
    <w:bookmarkStart w:id="26" w:name="methodology-and-strategic-approach"/>
    <w:p>
      <w:pPr>
        <w:pStyle w:val="Heading2"/>
      </w:pPr>
      <w:r>
        <w:t xml:space="preserve">4. Methodology and Strategic Approach</w:t>
      </w:r>
    </w:p>
    <w:p>
      <w:pPr>
        <w:pStyle w:val="FirstParagraph"/>
      </w:pPr>
      <w:r>
        <w:t xml:space="preserve">The</w:t>
      </w:r>
      <w:r>
        <w:t xml:space="preserve"> </w:t>
      </w:r>
      <w:hyperlink w:anchor="Xa39a3ee5e6b4b0d3255bfef95601890afd80709">
        <w:r>
          <w:rPr>
            <w:rStyle w:val="Hyperlink"/>
            <w:bCs/>
            <w:b/>
          </w:rPr>
          <w:t xml:space="preserve">Case Study</w:t>
        </w:r>
      </w:hyperlink>
      <w:r>
        <w:rPr>
          <w:bCs/>
          <w:b/>
        </w:rPr>
        <w:t xml:space="preserve">Diplomat</w:t>
      </w:r>
      <w:r>
        <w:t xml:space="preserve">: Cultural Immersion, Economic Diplomacy, and Multilateral Coordination.</w:t>
      </w:r>
    </w:p>
    <w:bookmarkStart w:id="23" w:name="cultural-immersion-and-protocol-mastery"/>
    <w:p>
      <w:pPr>
        <w:pStyle w:val="Heading3"/>
      </w:pPr>
      <w:r>
        <w:t xml:space="preserve">4.1 Cultural Immersion and Protocol Mastery</w:t>
      </w:r>
    </w:p>
    <w:p>
      <w:pPr>
        <w:pStyle w:val="FirstParagraph"/>
      </w:pPr>
      <w:r>
        <w:t xml:space="preserve">The</w:t>
      </w:r>
      <w:r>
        <w:t xml:space="preserve"> </w:t>
      </w:r>
      <w:r>
        <w:rPr>
          <w:bCs/>
          <w:b/>
        </w:rPr>
        <w:t xml:space="preserve">Diplomat</w:t>
      </w:r>
      <w:r>
        <w:t xml:space="preserve"> </w:t>
      </w:r>
      <w:r>
        <w:t xml:space="preserve">prioritized learning Dioula and French colloquialisms to bridge the gap with local counterparts. Instead of relying solely on interpreters, the envoy attended local cultural festivals in Abidjan, demonstrating respect for Ivorian traditions such as the "Griot" storytelling traditions. This approach humanized the foreign presence and reduced initial skepticism.</w:t>
      </w:r>
    </w:p>
    <w:bookmarkEnd w:id="23"/>
    <w:bookmarkStart w:id="24" w:name="X01c90b86ddafb6880d0e324127761ed928ff440"/>
    <w:p>
      <w:pPr>
        <w:pStyle w:val="Heading3"/>
      </w:pPr>
      <w:r>
        <w:t xml:space="preserve">4.2 Economic Diplomacy: The Port and Infrastructure</w:t>
      </w:r>
    </w:p>
    <w:p>
      <w:pPr>
        <w:pStyle w:val="FirstParagraph"/>
      </w:pPr>
      <w:r>
        <w:t xml:space="preserve">A significant portion of diplomatic efforts was directed toward the Abidjan Port Authority. By facilitating partnerships between local Ivorian firms and international shipping conglomerates, the</w:t>
      </w:r>
      <w:r>
        <w:t xml:space="preserve"> </w:t>
      </w:r>
      <w:r>
        <w:rPr>
          <w:bCs/>
          <w:b/>
        </w:rPr>
        <w:t xml:space="preserve">Diplomat</w:t>
      </w:r>
      <w:r>
        <w:t xml:space="preserve"> </w:t>
      </w:r>
      <w:r>
        <w:t xml:space="preserve">created tangible economic benefits. This strategy shifted the narrative from political aid to private-sector cooperation, which is less sensitive politically.</w:t>
      </w:r>
    </w:p>
    <w:bookmarkEnd w:id="24"/>
    <w:bookmarkStart w:id="25" w:name="multilateral-coordination"/>
    <w:p>
      <w:pPr>
        <w:pStyle w:val="Heading3"/>
      </w:pPr>
      <w:r>
        <w:t xml:space="preserve">4.3 Multilateral Coordination</w:t>
      </w:r>
    </w:p>
    <w:p>
      <w:pPr>
        <w:pStyle w:val="FirstParagraph"/>
      </w:pPr>
      <w:r>
        <w:t xml:space="preserve">Leveraging Abidjan’s status as a regional hub, the</w:t>
      </w:r>
      <w:r>
        <w:t xml:space="preserve"> </w:t>
      </w:r>
      <w:r>
        <w:rPr>
          <w:bCs/>
          <w:b/>
        </w:rPr>
        <w:t xml:space="preserve">Diplomat</w:t>
      </w:r>
      <w:r>
        <w:t xml:space="preserve"> </w:t>
      </w:r>
      <w:r>
        <w:t xml:space="preserve">utilized ECOWAS forums to align security strategies. By positioning their nation as a supportive partner in peacekeeping efforts, they strengthened diplomatic ties without direct military intervention.</w:t>
      </w:r>
    </w:p>
    <w:bookmarkEnd w:id="25"/>
    <w:bookmarkEnd w:id="26"/>
    <w:bookmarkStart w:id="27" w:name="implementation-challenges-and-solutions"/>
    <w:p>
      <w:pPr>
        <w:pStyle w:val="Heading2"/>
      </w:pPr>
      <w:r>
        <w:t xml:space="preserve">5. Implementation Challenges and Solutions</w:t>
      </w:r>
    </w:p>
    <w:p>
      <w:pPr>
        <w:pStyle w:val="FirstParagraph"/>
      </w:pPr>
      <w:r>
        <w:t xml:space="preserve">The</w:t>
      </w:r>
      <w:r>
        <w:t xml:space="preserve"> </w:t>
      </w:r>
      <w:hyperlink w:anchor="Xa39a3ee5e6b4b0d3255bfef95601890afd80709">
        <w:r>
          <w:rPr>
            <w:rStyle w:val="Hyperlink"/>
            <w:bCs/>
            <w:b/>
          </w:rPr>
          <w:t xml:space="preserve">Case Study</w:t>
        </w:r>
      </w:hyperlink>
    </w:p>
    <w:p>
      <w:pPr>
        <w:pStyle w:val="BodyText"/>
      </w:pPr>
      <w:r>
        <w:rPr>
          <w:bCs/>
          <w:b/>
        </w:rPr>
        <w:t xml:space="preserve">Bureaucratic Delays:</w:t>
      </w:r>
      <w:r>
        <w:t xml:space="preserve"> </w:t>
      </w:r>
      <w:r>
        <w:t xml:space="preserve">The administrative processes in</w:t>
      </w:r>
    </w:p>
    <w:p>
      <w:pPr>
        <w:pStyle w:val="BodyText"/>
      </w:pPr>
      <w:hyperlink w:anchor="Xa39a3ee5e6b4b0d3255bfef95601890afd80709">
        <w:r>
          <w:rPr>
            <w:rStyle w:val="Hyperlink"/>
          </w:rPr>
          <w:t xml:space="preserve">Ivory Coast (Abidjan)</w:t>
        </w:r>
      </w:hyperlink>
      <w:r>
        <w:t xml:space="preserve"> </w:t>
      </w:r>
      <w:r>
        <w:t xml:space="preserve">can be slow and document-intensive. The</w:t>
      </w:r>
      <w:r>
        <w:t xml:space="preserve"> </w:t>
      </w:r>
      <w:r>
        <w:rPr>
          <w:bCs/>
          <w:b/>
        </w:rPr>
        <w:t xml:space="preserve">Diplomat</w:t>
      </w:r>
      <w:r>
        <w:t xml:space="preserve"> </w:t>
      </w:r>
      <w:r>
        <w:t xml:space="preserve">addressed this by appointing a local liaison officer who understood the nuances of the Ivorian civil service, thereby accelerating visa processes and permit approvals.</w:t>
      </w:r>
    </w:p>
    <w:p>
      <w:pPr>
        <w:pStyle w:val="BodyText"/>
      </w:pPr>
      <w:r>
        <w:rPr>
          <w:bCs/>
          <w:b/>
        </w:rPr>
        <w:t xml:space="preserve">Misinformation Campaigns:</w:t>
      </w:r>
      <w:r>
        <w:t xml:space="preserve"> </w:t>
      </w:r>
      <w:r>
        <w:t xml:space="preserve">Occasional media narratives painted foreign diplomatic missions as interfering in domestic affairs. The</w:t>
      </w:r>
      <w:r>
        <w:t xml:space="preserve"> </w:t>
      </w:r>
      <w:r>
        <w:rPr>
          <w:bCs/>
          <w:b/>
        </w:rPr>
        <w:t xml:space="preserve">Diplomat</w:t>
      </w:r>
      <w:r>
        <w:t xml:space="preserve"> </w:t>
      </w:r>
      <w:r>
        <w:t xml:space="preserve">countered this by increasing transparency, publishing regular joint statements with Ivorian government officials and engaging with local journalists to provide accurate context on bilateral initiatives.</w:t>
      </w:r>
    </w:p>
    <w:bookmarkEnd w:id="27"/>
    <w:bookmarkStart w:id="28" w:name="results-and-impact-assessment"/>
    <w:p>
      <w:pPr>
        <w:pStyle w:val="Heading2"/>
      </w:pPr>
      <w:r>
        <w:t xml:space="preserve">6. Results and Impact Assessment</w:t>
      </w:r>
    </w:p>
    <w:p>
      <w:pPr>
        <w:pStyle w:val="FirstParagraph"/>
      </w:pPr>
      <w:r>
        <w:t xml:space="preserve">The outcomes of this diplomatic engagement were significant and measurable:</w:t>
      </w:r>
    </w:p>
    <w:p>
      <w:pPr>
        <w:numPr>
          <w:ilvl w:val="0"/>
          <w:numId w:val="1002"/>
        </w:numPr>
        <w:pStyle w:val="Compact"/>
      </w:pPr>
      <w:r>
        <w:rPr>
          <w:bCs/>
          <w:b/>
        </w:rPr>
        <w:t xml:space="preserve">Treaty Ratification:</w:t>
      </w:r>
      <w:r>
        <w:t xml:space="preserve"> </w:t>
      </w:r>
      <w:r>
        <w:t xml:space="preserve">A new bilateral trade agreement was ratified within eighteen months, increasing export volumes by 15%.</w:t>
      </w:r>
    </w:p>
    <w:p>
      <w:pPr>
        <w:numPr>
          <w:ilvl w:val="0"/>
          <w:numId w:val="1002"/>
        </w:numPr>
        <w:pStyle w:val="Compact"/>
      </w:pPr>
      <w:r>
        <w:rPr>
          <w:bCs/>
          <w:b/>
        </w:rPr>
        <w:t xml:space="preserve">Cultural Exchange Programs:</w:t>
      </w:r>
      <w:r>
        <w:t xml:space="preserve"> </w:t>
      </w:r>
      <w:r>
        <w:t xml:space="preserve">The launch of the Abidjan-Cultural Bridge Initiative resulted in a 40% increase in student exchanges between the two nations.</w:t>
      </w:r>
    </w:p>
    <w:p>
      <w:pPr>
        <w:numPr>
          <w:ilvl w:val="0"/>
          <w:numId w:val="1002"/>
        </w:numPr>
        <w:pStyle w:val="Compact"/>
      </w:pPr>
      <w:r>
        <w:rPr>
          <w:bCs/>
          <w:b/>
        </w:rPr>
        <w:t xml:space="preserve">Diplomatic Trust Index:</w:t>
      </w:r>
      <w:r>
        <w:t xml:space="preserve"> </w:t>
      </w:r>
      <w:r>
        <w:t xml:space="preserve">Internal assessments indicated a marked improvement in trust levels among Ivorian stakeholders, with local leaders now proactively seeking advice from the foreign mission on regional matters.</w:t>
      </w:r>
    </w:p>
    <w:p>
      <w:pPr>
        <w:pStyle w:val="FirstParagraph"/>
      </w:pPr>
      <w:r>
        <w:t xml:space="preserve">The success of this</w:t>
      </w:r>
    </w:p>
    <w:p>
      <w:pPr>
        <w:pStyle w:val="BodyText"/>
      </w:pPr>
      <w:hyperlink w:anchor="Xa39a3ee5e6b4b0d3255bfef95601890afd80709">
        <w:r>
          <w:rPr>
            <w:rStyle w:val="Hyperlink"/>
          </w:rPr>
          <w:t xml:space="preserve">Case Study</w:t>
        </w:r>
      </w:hyperlink>
      <w:r>
        <w:t xml:space="preserve"> </w:t>
      </w:r>
      <w:r>
        <w:t xml:space="preserve">demonstrates that when a</w:t>
      </w:r>
      <w:r>
        <w:t xml:space="preserve"> </w:t>
      </w:r>
      <w:r>
        <w:rPr>
          <w:bCs/>
          <w:b/>
        </w:rPr>
        <w:t xml:space="preserve">Diplomat</w:t>
      </w:r>
      <w:r>
        <w:t xml:space="preserve"> </w:t>
      </w:r>
      <w:r>
        <w:t xml:space="preserve">adapts to the specific cultural and economic realities of</w:t>
      </w:r>
    </w:p>
    <w:p>
      <w:pPr>
        <w:pStyle w:val="BodyText"/>
      </w:pPr>
      <w:hyperlink w:anchor="Xa39a3ee5e6b4b0d3255bfef95601890afd80709">
        <w:r>
          <w:rPr>
            <w:rStyle w:val="Hyperlink"/>
          </w:rPr>
          <w:t xml:space="preserve">Ivory Coast (Abidjan)</w:t>
        </w:r>
      </w:hyperlink>
      <w:r>
        <w:t xml:space="preserve">, they can achieve sustainable diplomatic gains.</w:t>
      </w:r>
    </w:p>
    <w:bookmarkEnd w:id="28"/>
    <w:bookmarkStart w:id="29" w:name="lessons-learned-and-recommendations"/>
    <w:p>
      <w:pPr>
        <w:pStyle w:val="Heading2"/>
      </w:pPr>
      <w:r>
        <w:t xml:space="preserve">7. Lessons Learned and Recommendations</w:t>
      </w:r>
    </w:p>
    <w:p>
      <w:pPr>
        <w:pStyle w:val="FirstParagraph"/>
      </w:pPr>
      <w:r>
        <w:t xml:space="preserve">This document serves as a critical learning tool for future envoys. Key recommendations include:</w:t>
      </w:r>
    </w:p>
    <w:p>
      <w:pPr>
        <w:numPr>
          <w:ilvl w:val="0"/>
          <w:numId w:val="1003"/>
        </w:numPr>
        <w:pStyle w:val="Compact"/>
      </w:pPr>
      <w:r>
        <w:rPr>
          <w:bCs/>
          <w:b/>
        </w:rPr>
        <w:t xml:space="preserve">Prioritize Local Context:</w:t>
      </w:r>
      <w:r>
        <w:t xml:space="preserve"> </w:t>
      </w:r>
      <w:r>
        <w:t xml:space="preserve">Understanding the history of conflict and reconciliation in</w:t>
      </w:r>
    </w:p>
    <w:p>
      <w:pPr>
        <w:numPr>
          <w:ilvl w:val="0"/>
          <w:numId w:val="1000"/>
        </w:numPr>
        <w:pStyle w:val="Compact"/>
      </w:pPr>
      <w:hyperlink w:anchor="Xa39a3ee5e6b4b0d3255bfef95601890afd80709">
        <w:r>
          <w:rPr>
            <w:rStyle w:val="Hyperlink"/>
          </w:rPr>
          <w:t xml:space="preserve">Ivory Coast (Abidjan)</w:t>
        </w:r>
      </w:hyperlink>
      <w:r>
        <w:t xml:space="preserve"> </w:t>
      </w:r>
      <w:r>
        <w:t xml:space="preserve">is essential. A</w:t>
      </w:r>
      <w:r>
        <w:t xml:space="preserve"> </w:t>
      </w:r>
      <w:r>
        <w:rPr>
          <w:bCs/>
          <w:b/>
        </w:rPr>
        <w:t xml:space="preserve">Diplomat</w:t>
      </w:r>
      <w:r>
        <w:t xml:space="preserve"> </w:t>
      </w:r>
      <w:r>
        <w:t xml:space="preserve">must approach discussions with empathy and an awareness of past grievances.</w:t>
      </w:r>
    </w:p>
    <w:p>
      <w:pPr>
        <w:numPr>
          <w:ilvl w:val="0"/>
          <w:numId w:val="1003"/>
        </w:numPr>
        <w:pStyle w:val="Compact"/>
      </w:pPr>
      <w:r>
        <w:rPr>
          <w:bCs/>
          <w:b/>
        </w:rPr>
        <w:t xml:space="preserve">Diversify Stakeholder Engagement:</w:t>
      </w:r>
      <w:r>
        <w:t xml:space="preserve"> </w:t>
      </w:r>
      <w:r>
        <w:t xml:space="preserve">Do not limit interactions to government officials. Engaging with the private sector, youth groups, and cultural leaders in Abidjan provides a more holistic view of the political landscape.</w:t>
      </w:r>
    </w:p>
    <w:p>
      <w:pPr>
        <w:numPr>
          <w:ilvl w:val="0"/>
          <w:numId w:val="1003"/>
        </w:numPr>
        <w:pStyle w:val="Compact"/>
      </w:pPr>
      <w:r>
        <w:rPr>
          <w:bCs/>
          <w:b/>
        </w:rPr>
        <w:t xml:space="preserve">Patience and Persistence:</w:t>
      </w:r>
      <w:r>
        <w:t xml:space="preserve"> </w:t>
      </w:r>
      <w:r>
        <w:t xml:space="preserve">The diplomatic process in West Africa often requires patience. Building relationships is a long-term investment that yields high returns in stability and cooperation.</w:t>
      </w:r>
    </w:p>
    <w:bookmarkEnd w:id="29"/>
    <w:bookmarkStart w:id="30" w:name="conclusion"/>
    <w:p>
      <w:pPr>
        <w:pStyle w:val="Heading2"/>
      </w:pPr>
      <w:r>
        <w:t xml:space="preserve">8. Conclusion</w:t>
      </w:r>
    </w:p>
    <w:p>
      <w:pPr>
        <w:pStyle w:val="FirstParagraph"/>
      </w:pPr>
      <w:r>
        <w:t xml:space="preserve">The deployment of the</w:t>
      </w:r>
      <w:r>
        <w:t xml:space="preserve"> </w:t>
      </w:r>
      <w:r>
        <w:rPr>
          <w:bCs/>
          <w:b/>
        </w:rPr>
        <w:t xml:space="preserve">Diplomat</w:t>
      </w:r>
      <w:r>
        <w:t xml:space="preserve"> </w:t>
      </w:r>
      <w:r>
        <w:t xml:space="preserve">in Abidjan illustrates the complexity and reward of international relations in West Africa. By treating</w:t>
      </w:r>
    </w:p>
    <w:p>
      <w:pPr>
        <w:pStyle w:val="BodyText"/>
      </w:pPr>
      <w:hyperlink w:anchor="Xa39a3ee5e6b4b0d3255bfef95601890afd80709">
        <w:r>
          <w:rPr>
            <w:rStyle w:val="Hyperlink"/>
          </w:rPr>
          <w:t xml:space="preserve">Ivory Coast (Abidjan)</w:t>
        </w:r>
      </w:hyperlink>
      <w:r>
        <w:t xml:space="preserve"> </w:t>
      </w:r>
      <w:r>
        <w:t xml:space="preserve">not just as a location but as a dynamic partner with its own agency and history, the mission achieved substantial diplomatic success. This</w:t>
      </w:r>
    </w:p>
    <w:p>
      <w:pPr>
        <w:pStyle w:val="BodyText"/>
      </w:pPr>
      <w:hyperlink w:anchor="Xa39a3ee5e6b4b0d3255bfef95601890afd80709">
        <w:r>
          <w:rPr>
            <w:rStyle w:val="Hyperlink"/>
          </w:rPr>
          <w:t xml:space="preserve">Case Study</w:t>
        </w:r>
      </w:hyperlink>
      <w:r>
        <w:t xml:space="preserve"> </w:t>
      </w:r>
      <w:r>
        <w:t xml:space="preserve">underscores that effective diplomacy is rooted in respect, cultural intelligence, and strategic economic alignment. Future missions should emulate this approach to ensure continued stability and prosperity in the region.</w:t>
      </w:r>
    </w:p>
    <w:p>
      <w:pPr>
        <w:pStyle w:val="BodyText"/>
      </w:pPr>
      <w:r>
        <w:rPr>
          <w:iCs/>
          <w:i/>
        </w:rPr>
        <w:t xml:space="preserve">This document concludes the analysis of diplomatic operations in Abidjan.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Deployment of Diplomatic Protocols in Ivory Coast (Abidjan)</dc:title>
  <dc:creator/>
  <cp:keywords/>
  <dcterms:created xsi:type="dcterms:W3CDTF">2026-07-29T03:31:27Z</dcterms:created>
  <dcterms:modified xsi:type="dcterms:W3CDTF">2026-07-29T03:31:27Z</dcterms:modified>
</cp:coreProperties>
</file>

<file path=docProps/custom.xml><?xml version="1.0" encoding="utf-8"?>
<Properties xmlns="http://schemas.openxmlformats.org/officeDocument/2006/custom-properties" xmlns:vt="http://schemas.openxmlformats.org/officeDocument/2006/docPropsVTypes"/>
</file>