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Netherlands</w:t>
      </w:r>
      <w:r>
        <w:t xml:space="preserve"> </w:t>
      </w:r>
      <w:r>
        <w:t xml:space="preserve">Amsterdam</w:t>
      </w:r>
    </w:p>
    <w:bookmarkStart w:id="20" w:name="Xe4a0cb6bf64140619c287e69001bb29635e8719"/>
    <w:p>
      <w:pPr>
        <w:pStyle w:val="Heading1"/>
      </w:pPr>
      <w:r>
        <w:t xml:space="preserve">Case Study: The Diplomat in Netherlands Amsterdam</w:t>
      </w:r>
    </w:p>
    <w:p>
      <w:pPr>
        <w:pStyle w:val="FirstParagraph"/>
      </w:pPr>
      <w:r>
        <w:rPr>
          <w:bCs/>
          <w:b/>
        </w:rPr>
        <w:t xml:space="preserve">Date:</w:t>
      </w:r>
    </w:p>
    <w:p>
      <w:pPr>
        <w:pStyle w:val="BodyText"/>
      </w:pPr>
      <w:r>
        <w:br/>
      </w:r>
      <w:r>
        <w:t xml:space="preserve">October 24, 2023</w:t>
      </w:r>
      <w:r>
        <w:br/>
      </w:r>
      <w:r>
        <w:br/>
      </w:r>
    </w:p>
    <w:p>
      <w:pPr>
        <w:pStyle w:val="BodyText"/>
      </w:pPr>
      <w:r>
        <w:rPr>
          <w:iCs/>
          <w:i/>
        </w:rPr>
        <w:t xml:space="preserve">An analysis of the role, challenges and impact of a modern diplomatic representative operating within the vibrant cityscape of Netherlands Amsterdam.</w:t>
      </w:r>
    </w:p>
    <w:bookmarkEnd w:id="20"/>
    <w:bookmarkStart w:id="21" w:name="X4fba864c98bf862b54ee4b4551ac03d8cc648f9"/>
    <w:p>
      <w:pPr>
        <w:pStyle w:val="Heading2"/>
      </w:pPr>
      <w:r>
        <w:t xml:space="preserve">The Role of The Diplomat in Netherlands Amsterdam</w:t>
      </w:r>
    </w:p>
    <w:p>
      <w:pPr>
        <w:pStyle w:val="FirstParagraph"/>
      </w:pPr>
      <w:r>
        <w:br/>
      </w:r>
      <w:r>
        <w:t xml:space="preserve">In today's rapidly evolving global landscape, the traditional definition and function of a diplomat have expanded significantly beyond mere formal state representation. This case study focuses on "The Diplomat," a specialized diplomatic entity or individual tasked with fostering cross-cultural understanding, trade facilitation, and policy alignment specifically within the context of Netherlands Amsterdam. As one of Europe’s most historically significant yet modernly innovative cities, Netherlands Amsterdam presents a unique environment where history meets cutting-edge sustainability efforts and digital innovation.</w:t>
      </w:r>
      <w:r>
        <w:br/>
      </w:r>
      <w:r>
        <w:br/>
      </w:r>
      <w:r>
        <w:t xml:space="preserve">The primary objective for The Diplomat in this specific locale is not only to maintain bilateral relations but also to act as a bridge between international stakeholders and the local Dutch administration, civil society organizations, and private sector entities located throughout Netherlands Amsterdam. This dual focus ensures that diplomatic efforts are grounded in practical outcomes while respecting the rich cultural heritage of the host nation.</w:t>
      </w:r>
    </w:p>
    <w:bookmarkEnd w:id="21"/>
    <w:bookmarkStart w:id="22" w:name="X1a4ce1a0f5f3c666bc57b87581ea883a6ac6087"/>
    <w:p>
      <w:pPr>
        <w:pStyle w:val="Heading2"/>
      </w:pPr>
      <w:r>
        <w:t xml:space="preserve">Background: The Unique Environment of Netherlands Amsterdam</w:t>
      </w:r>
    </w:p>
    <w:p>
      <w:pPr>
        <w:pStyle w:val="FirstParagraph"/>
      </w:pPr>
      <w:r>
        <w:br/>
      </w:r>
      <w:r>
        <w:t xml:space="preserve">To understand why this case study is significant, one must first appreciate the setting. Netherlands Amsterdam is more than just a capital city; it is a global hub for finance, culture, art, and logistics. It hosts numerous international courts such as the International Criminal Court (ICC) and various NGOs making it an ideal testing ground for multilateral diplomacy.</w:t>
      </w:r>
      <w:r>
        <w:br/>
      </w:r>
      <w:r>
        <w:t xml:space="preserve">The urban fabric of Netherlands Amsterdam reflects this diversity its canals lined with seventeenth-century gabled houses stand adjacent to modern architectural marvels like the East Bank Square. This juxtaposition mirrors the core challenge faced by The Diplomat: balancing respect for tradition with the necessity of embracing progressive change. For instance, issues related to housing shortages, tourism pressure on historic sites, and sustainable transport solutions are highly debated topics locally.</w:t>
      </w:r>
      <w:r>
        <w:br/>
      </w:r>
      <w:r>
        <w:t xml:space="preserve">Furthermore,the city’s strong emphasis on cycling infrastructure pedestrian-friendly streets creates a distinct social dynamic that influences how political dialogue occurs. Unlike other capitals dominated by car-centric bureaucracy Netherlands Amsterdam prioritizes face-to-face interaction often leading to more informal yet effective diplomatic engagements.</w:t>
      </w:r>
      <w:r>
        <w:br/>
      </w:r>
    </w:p>
    <w:bookmarkEnd w:id="22"/>
    <w:bookmarkStart w:id="23" w:name="challenges-faced-by-the-diplomat"/>
    <w:p>
      <w:pPr>
        <w:pStyle w:val="Heading2"/>
      </w:pPr>
      <w:r>
        <w:t xml:space="preserve">Challenges Faced By The Diplomat</w:t>
      </w:r>
    </w:p>
    <w:p>
      <w:pPr>
        <w:pStyle w:val="FirstParagraph"/>
      </w:pPr>
      <w:r>
        <w:br/>
      </w:r>
      <w:r>
        <w:t xml:space="preserve">Navigating the complexities of being The Diplomat in Netherlands Amsterdam comes with several distinct challenges:</w:t>
      </w:r>
      <w:r>
        <w:br/>
      </w:r>
      <w:r>
        <w:br/>
      </w:r>
    </w:p>
    <w:p>
      <w:pPr>
        <w:numPr>
          <w:ilvl w:val="0"/>
          <w:numId w:val="1001"/>
        </w:numPr>
        <w:pStyle w:val="Compact"/>
      </w:pPr>
      <w:r>
        <w:rPr>
          <w:bCs/>
          <w:b/>
        </w:rPr>
        <w:t xml:space="preserve">Cultural Nuances:</w:t>
      </w:r>
      <w:r>
        <w:t xml:space="preserve"> </w:t>
      </w:r>
      <w:r>
        <w:t xml:space="preserve">Dutch culture is known for its directness egalitarianism and pragmatism. A diplomat accustomed to hierarchical or overly formal communication styles may struggle if they do not adapt quickly. Building trust requires transparency and straightforwardness rather than subtle hints.</w:t>
      </w:r>
      <w:r>
        <w:br/>
      </w:r>
      <w:r>
        <w:br/>
      </w:r>
    </w:p>
    <w:p>
      <w:pPr>
        <w:numPr>
          <w:ilvl w:val="0"/>
          <w:numId w:val="1001"/>
        </w:numPr>
        <w:pStyle w:val="Compact"/>
      </w:pPr>
      <w:r>
        <w:rPr>
          <w:bCs/>
          <w:b/>
        </w:rPr>
        <w:t xml:space="preserve">Urban Sustainability Pressures:</w:t>
      </w:r>
      <w:r>
        <w:t xml:space="preserve"> </w:t>
      </w:r>
      <w:r>
        <w:t xml:space="preserve">With climate change being a paramount concern The Diplomat must align international cooperation initiatives with the ambitious carbon-neutral goals set forth by both the municipal government of Netherlands Amsterdam and national policies. Failure to integrate environmental considerations into diplomatic agendas could lead to friction with local activists and policymakers alike.</w:t>
      </w:r>
      <w:r>
        <w:br/>
      </w:r>
      <w:r>
        <w:br/>
      </w:r>
    </w:p>
    <w:p>
      <w:pPr>
        <w:numPr>
          <w:ilvl w:val="0"/>
          <w:numId w:val="1001"/>
        </w:numPr>
        <w:pStyle w:val="Compact"/>
      </w:pPr>
      <w:r>
        <w:rPr>
          <w:bCs/>
          <w:b/>
        </w:rPr>
        <w:t xml:space="preserve">Geopolitical Sensitivities:</w:t>
      </w:r>
      <w:r>
        <w:t xml:space="preserve"> </w:t>
      </w:r>
      <w:r>
        <w:t xml:space="preserve">Given its central location in Europe and status as a financial center, Netherlands Amsterdam frequently finds itself at the intersection of geopolitical tensions. Whether dealing with Eastern European conflicts Middle Eastern migration flows or global trade disputes The Diplomat must remain neutral while advocating for their home country’s interests without alienating neighboring nations.</w:t>
      </w:r>
      <w:r>
        <w:br/>
      </w:r>
      <w:r>
        <w:br/>
      </w:r>
    </w:p>
    <w:p>
      <w:pPr>
        <w:numPr>
          <w:ilvl w:val="0"/>
          <w:numId w:val="1001"/>
        </w:numPr>
        <w:pStyle w:val="Compact"/>
      </w:pPr>
      <w:r>
        <w:rPr>
          <w:bCs/>
          <w:b/>
        </w:rPr>
        <w:t xml:space="preserve">Tourism vs Local Livability:</w:t>
      </w:r>
      <w:r>
        <w:t xml:space="preserve"> </w:t>
      </w:r>
      <w:r>
        <w:t xml:space="preserve">One of the most pressing issues affecting daily life in Netherlands Amsterdam is overtourism. As The Diplomat engages with residents they may encounter frustration regarding overcrowding rising costs of living and erosion of community cohesion. Addressing these concerns sensitively requires demonstrating genuine empathy toward local sentiments.</w:t>
      </w:r>
      <w:r>
        <w:br/>
      </w:r>
      <w:r>
        <w:br/>
      </w:r>
    </w:p>
    <w:bookmarkEnd w:id="23"/>
    <w:bookmarkStart w:id="24" w:name="X13157f99edfeea496a9178906a629978c5e981a"/>
    <w:p>
      <w:pPr>
        <w:pStyle w:val="Heading2"/>
      </w:pPr>
      <w:r>
        <w:t xml:space="preserve">Strategic Approaches Employed By The Diplomat</w:t>
      </w:r>
    </w:p>
    <w:p>
      <w:pPr>
        <w:pStyle w:val="FirstParagraph"/>
      </w:pPr>
      <w:r>
        <w:br/>
      </w:r>
      <w:r>
        <w:t xml:space="preserve">To overcome these hurdles The Diplomat adopted a multifaceted strategy centered around engagement inclusivity and sustainability.</w:t>
      </w:r>
      <w:r>
        <w:br/>
      </w:r>
      <w:r>
        <w:br/>
      </w:r>
      <w:r>
        <w:t xml:space="preserve">Firstly, establishing regular dialogue forums became crucial. These sessions brought together ambassadors local council members business leaders and citizen groups to discuss shared challenges openly. By creating spaces where everyone feels heard The Diplomat fosters an atmosphere of collaboration rather than confrontation.</w:t>
      </w:r>
      <w:r>
        <w:br/>
      </w:r>
      <w:r>
        <w:br/>
      </w:r>
      <w:r>
        <w:t xml:space="preserve">Secondly leveraging technology played a key role. Digital platforms were utilized to gather feedback from diverse communities across Netherlands Amsterdam ensuring that marginalized voices are included in decision-making processes related to international partnerships.</w:t>
      </w:r>
      <w:r>
        <w:br/>
      </w:r>
      <w:r>
        <w:br/>
      </w:r>
      <w:r>
        <w:t xml:space="preserve">Lastly promoting cultural exchange events helped build goodwill among locals who might otherwise feel disconnected from global affairs. Exhibitions concerts and culinary festivals celebrating both home-country traditions and Dutch customs served as soft power tools reinforcing positive perceptions of The Diplomat’s mission.</w:t>
      </w:r>
      <w:r>
        <w:br/>
      </w:r>
    </w:p>
    <w:bookmarkEnd w:id="24"/>
    <w:bookmarkStart w:id="25" w:name="outcomes-and-impact-analysis"/>
    <w:p>
      <w:pPr>
        <w:pStyle w:val="Heading2"/>
      </w:pPr>
      <w:r>
        <w:t xml:space="preserve">Outcomes And Impact Analysis</w:t>
      </w:r>
    </w:p>
    <w:p>
      <w:pPr>
        <w:pStyle w:val="FirstParagraph"/>
      </w:pPr>
      <w:r>
        <w:br/>
      </w:r>
      <w:r>
        <w:t xml:space="preserve">After two years of implementing these strategies measurable improvements were observed. Trade volumes between the represented nation and Netherlands Amsterdam increased by twenty percent reflecting enhanced mutual understanding regarding regulatory frameworks and investment opportunities.</w:t>
      </w:r>
      <w:r>
        <w:br/>
      </w:r>
      <w:r>
        <w:br/>
      </w:r>
      <w:r>
        <w:t xml:space="preserve">Moreover public opinion polls indicated a rise in favorable views toward The Diplomat among residents who previously viewed foreign embassies as distant institutions removed from their everyday realities. This shift underscores the importance of accessibility and relatability in contemporary diplomacy.</w:t>
      </w:r>
      <w:r>
        <w:br/>
      </w:r>
      <w:r>
        <w:br/>
      </w:r>
      <w:r>
        <w:t xml:space="preserve">Additionally successful joint ventures emerged focusing on renewable energy projects smart city technologies and educational exchanges benefiting young people across borders.</w:t>
      </w:r>
      <w:r>
        <w:br/>
      </w:r>
    </w:p>
    <w:bookmarkEnd w:id="25"/>
    <w:bookmarkStart w:id="26" w:name="conclusion"/>
    <w:p>
      <w:pPr>
        <w:pStyle w:val="Heading2"/>
      </w:pPr>
      <w:r>
        <w:t xml:space="preserve">Conclusion</w:t>
      </w:r>
    </w:p>
    <w:p>
      <w:pPr>
        <w:pStyle w:val="FirstParagraph"/>
      </w:pPr>
      <w:r>
        <w:br/>
      </w:r>
      <w:r>
        <w:t xml:space="preserve">In conclusion this case study highlights how adapting traditional diplomatic methods to fit the specific needs of a dynamic urban environment like Netherlands Amsterdam can yield significant benefits. By embracing cultural sensitivity technological innovation and sustainable practices The Diplomat effectively bridges divides fostering peace prosperity and mutual respect on both local and global scales.</w:t>
      </w:r>
      <w:r>
        <w:br/>
      </w:r>
      <w:r>
        <w:br/>
      </w:r>
      <w:r>
        <w:t xml:space="preserve">As cities continue growing increasingly interconnected there will undoubtedly be new opportunities for diplomats worldwide to refine their approaches ensuring that future generations inherit a world built upon cooperation rather than conflict. For now though The Diplomat serves as a shining example of what can be achieved when empathy meets expertise in places like Netherlands Amsterdam.</w:t>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Netherlands Amsterdam</dc:title>
  <dc:creator/>
  <dc:language>en</dc:language>
  <cp:keywords/>
  <dcterms:created xsi:type="dcterms:W3CDTF">2026-07-29T08:46:26Z</dcterms:created>
  <dcterms:modified xsi:type="dcterms:W3CDTF">2026-07-29T08:46:26Z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