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9caad4af327f71dd74cbeca7a4f83eb7938c911"/>
    <w:p>
      <w:pPr>
        <w:pStyle w:val="Heading1"/>
      </w:pPr>
      <w:r>
        <w:t xml:space="preserve">CASE STUDY OPERATIONAL OVERVIEW FOR THE DIPLOMAT STATIONED IN RUSSIA SAINT PETERSBURG</w:t>
      </w:r>
    </w:p>
    <w:bookmarkStart w:id="20" w:name="X83c5a6995b274fbff7e48e937d8a9964d055593"/>
    <w:p>
      <w:pPr>
        <w:pStyle w:val="Heading2"/>
      </w:pPr>
      <w:r>
        <w:t xml:space="preserve">I. Executive Summary and Contextual Background</w:t>
      </w:r>
    </w:p>
    <w:p>
      <w:pPr>
        <w:pStyle w:val="FirstParagraph"/>
      </w:pPr>
      <w:r>
        <w:t xml:space="preserve">In the complex geopolitical landscape of the twenty-first century, the role of a</w:t>
      </w:r>
      <w:r>
        <w:t xml:space="preserve"> </w:t>
      </w:r>
      <w:r>
        <w:t xml:space="preserve">Diplomat</w:t>
      </w:r>
      <w:r>
        <w:t xml:space="preserve"> </w:t>
      </w:r>
      <w:r>
        <w:t xml:space="preserve">has evolved from simple negotiation to comprehensive crisis management and strategic cultural bridging. This case study focuses on a specific high-stakes assignment: serving as a senior foreign representative within</w:t>
      </w:r>
      <w:r>
        <w:t xml:space="preserve"> </w:t>
      </w:r>
      <w:r>
        <w:t xml:space="preserve">Russia Saint Petersburg</w:t>
      </w:r>
      <w:r>
        <w:t xml:space="preserve">. While Moscow remains the political heart of the Russian Federation,</w:t>
      </w:r>
      <w:r>
        <w:t xml:space="preserve"> </w:t>
      </w:r>
      <w:r>
        <w:t xml:space="preserve">Russia Saint Petersburg</w:t>
      </w:r>
      <w:r>
        <w:t xml:space="preserve"> </w:t>
      </w:r>
      <w:r>
        <w:t xml:space="preserve">retains its historical significance as the "Window to Europe" and a critical hub for economic diplomacy, cultural exchange, and international commerce. For any assigned</w:t>
      </w:r>
      <w:r>
        <w:t xml:space="preserve"> </w:t>
      </w:r>
      <w:r>
        <w:t xml:space="preserve">Diplomat</w:t>
      </w:r>
      <w:r>
        <w:t xml:space="preserve">, understanding this distinction is paramount. The city operates under a unique dual pressure: the overarching tension of federal-level relations between nations and the local pragmatic desire for regional stability.</w:t>
      </w:r>
    </w:p>
    <w:p>
      <w:pPr>
        <w:pStyle w:val="BodyText"/>
      </w:pPr>
      <w:r>
        <w:t xml:space="preserve">The primary objective of this document is to analyze the operational challenges, cultural nuances, and strategic imperatives facing a</w:t>
      </w:r>
      <w:r>
        <w:t xml:space="preserve"> </w:t>
      </w:r>
      <w:r>
        <w:t xml:space="preserve">Diplomat</w:t>
      </w:r>
      <w:r>
        <w:t xml:space="preserve"> </w:t>
      </w:r>
      <w:r>
        <w:t xml:space="preserve">currently navigating the political climate in</w:t>
      </w:r>
      <w:r>
        <w:t xml:space="preserve"> </w:t>
      </w:r>
      <w:r>
        <w:t xml:space="preserve">Russia Saint Petersburg</w:t>
      </w:r>
      <w:r>
        <w:t xml:space="preserve">. The analysis suggests that success in this post requires not only rigid adherence to protocol but also a high degree of emotional intelligence and historical literacy. The city’s architecture, its history as a former imperial capital, and its current status as a sanctioned economic zone create a paradoxical environment where tradition clashes with modern international isolation.</w:t>
      </w:r>
    </w:p>
    <w:bookmarkEnd w:id="20"/>
    <w:bookmarkStart w:id="21" w:name="X14a71544081145d07f796c1557ca28ff1a66eec"/>
    <w:p>
      <w:pPr>
        <w:pStyle w:val="Heading2"/>
      </w:pPr>
      <w:r>
        <w:t xml:space="preserve">II. Historical Resonance and Cultural Navigation</w:t>
      </w:r>
    </w:p>
    <w:p>
      <w:pPr>
        <w:pStyle w:val="FirstParagraph"/>
      </w:pPr>
      <w:r>
        <w:t xml:space="preserve">A</w:t>
      </w:r>
      <w:r>
        <w:t xml:space="preserve"> </w:t>
      </w:r>
      <w:r>
        <w:t xml:space="preserve">Diplomat</w:t>
      </w:r>
      <w:r>
        <w:t xml:space="preserve"> </w:t>
      </w:r>
      <w:r>
        <w:t xml:space="preserve">cannot be effective in</w:t>
      </w:r>
      <w:r>
        <w:t xml:space="preserve"> </w:t>
      </w:r>
      <w:r>
        <w:t xml:space="preserve">Russia Saint Petersburg</w:t>
      </w:r>
      <w:r>
        <w:t xml:space="preserve"> </w:t>
      </w:r>
      <w:r>
        <w:t xml:space="preserve">without a deep appreciation for the city’s layered history. Unlike many modern capitals, every stone in this metropolis speaks of empire, revolution, siege, and rebirth. For the foreign representative, these historical narratives are not merely academic; they are active political tools used by local officials to frame contemporary discourse.</w:t>
      </w:r>
    </w:p>
    <w:p>
      <w:pPr>
        <w:pStyle w:val="BodyText"/>
      </w:pPr>
      <w:r>
        <w:t xml:space="preserve">The case study highlights that a</w:t>
      </w:r>
      <w:r>
        <w:t xml:space="preserve"> </w:t>
      </w:r>
      <w:r>
        <w:t xml:space="preserve">Diplomat</w:t>
      </w:r>
      <w:r>
        <w:t xml:space="preserve"> </w:t>
      </w:r>
      <w:r>
        <w:t xml:space="preserve">must engage with the "St. Petersburg Mindset." This is characterized by a distinct intellectualism and a sense of civic pride that differentiates locals from Muscovites. The local population often views itself as more European, sophisticated, and open to Western ideas than the rest of Russia. However, this perception is increasingly tested by current geopolitical realities. A skilled</w:t>
      </w:r>
      <w:r>
        <w:t xml:space="preserve"> </w:t>
      </w:r>
      <w:r>
        <w:t xml:space="preserve">Diplomat</w:t>
      </w:r>
      <w:r>
        <w:t xml:space="preserve"> </w:t>
      </w:r>
      <w:r>
        <w:t xml:space="preserve">leverages this self-perception to build bridges through high culture—concerts at the Mariinsky Theatre, art exhibitions in the Hermitage, and academic collaborations with Petersburg State University.</w:t>
      </w:r>
    </w:p>
    <w:p>
      <w:pPr>
        <w:pStyle w:val="BodyText"/>
      </w:pPr>
      <w:r>
        <w:t xml:space="preserve">Furthermore, language proficiency is a critical variable. While English is spoken in business circles, a</w:t>
      </w:r>
      <w:r>
        <w:t xml:space="preserve"> </w:t>
      </w:r>
      <w:r>
        <w:t xml:space="preserve">Diplomat</w:t>
      </w:r>
      <w:r>
        <w:t xml:space="preserve"> </w:t>
      </w:r>
      <w:r>
        <w:t xml:space="preserve">who attempts to engage with local bureaucrats or civil society without an understanding of Russian cultural codes will face significant barriers. The concept of "toil" (hard work) and the expectation of reciprocal effort in relationships are central to navigating bureaucratic delays. The</w:t>
      </w:r>
      <w:r>
        <w:t xml:space="preserve"> </w:t>
      </w:r>
      <w:r>
        <w:t xml:space="preserve">Diplomat</w:t>
      </w:r>
      <w:r>
        <w:t xml:space="preserve"> </w:t>
      </w:r>
      <w:r>
        <w:t xml:space="preserve">must demonstrate patience, recognizing that processes in</w:t>
      </w:r>
      <w:r>
        <w:t xml:space="preserve"> </w:t>
      </w:r>
      <w:r>
        <w:t xml:space="preserve">Russia Saint Petersburg</w:t>
      </w:r>
      <w:r>
        <w:t xml:space="preserve"> </w:t>
      </w:r>
      <w:r>
        <w:t xml:space="preserve">often move at a slower, more deliberate pace than in Western counterparts.</w:t>
      </w:r>
    </w:p>
    <w:bookmarkEnd w:id="21"/>
    <w:bookmarkStart w:id="22" w:name="Xef7a4c93b67422d74bfc06f4604a26e0a3a736e"/>
    <w:p>
      <w:pPr>
        <w:pStyle w:val="Heading2"/>
      </w:pPr>
      <w:r>
        <w:t xml:space="preserve">III. Geopolitical Constraints and Operational Security</w:t>
      </w:r>
    </w:p>
    <w:p>
      <w:pPr>
        <w:pStyle w:val="FirstParagraph"/>
      </w:pPr>
      <w:r>
        <w:t xml:space="preserve">The current environment for the</w:t>
      </w:r>
      <w:r>
        <w:t xml:space="preserve"> </w:t>
      </w:r>
      <w:r>
        <w:t xml:space="preserve">Diplomat</w:t>
      </w:r>
      <w:r>
        <w:t xml:space="preserve"> </w:t>
      </w:r>
      <w:r>
        <w:t xml:space="preserve">in</w:t>
      </w:r>
      <w:r>
        <w:t xml:space="preserve"> </w:t>
      </w:r>
      <w:r>
        <w:t xml:space="preserve">Russia Saint Petersburg</w:t>
      </w:r>
      <w:r>
        <w:t xml:space="preserve"> </w:t>
      </w:r>
      <w:r>
        <w:t xml:space="preserve">is defined by heightened security protocols and restricted movement. The reduction of diplomatic staff across various embassies has forced remaining personnel to operate with a "leaner" mandate. This necessitates a shift from broad-spectrum engagement to targeted, high-impact diplomacy.</w:t>
      </w:r>
    </w:p>
    <w:p>
      <w:pPr>
        <w:pStyle w:val="BodyText"/>
      </w:pPr>
      <w:r>
        <w:t xml:space="preserve">The case study identifies three specific operational constraints:</w:t>
      </w:r>
    </w:p>
    <w:p>
      <w:pPr>
        <w:numPr>
          <w:ilvl w:val="0"/>
          <w:numId w:val="1001"/>
        </w:numPr>
        <w:pStyle w:val="Compact"/>
      </w:pPr>
      <w:r>
        <w:rPr>
          <w:bCs/>
          <w:b/>
        </w:rPr>
        <w:t xml:space="preserve">Credentialing Delays:</w:t>
      </w:r>
      <w:r>
        <w:t xml:space="preserve"> </w:t>
      </w:r>
      <w:r>
        <w:t xml:space="preserve">The accreditation process for junior staff has become protracted, limiting the capacity of the diplomatic mission.</w:t>
      </w:r>
    </w:p>
    <w:p>
      <w:pPr>
        <w:numPr>
          <w:ilvl w:val="0"/>
          <w:numId w:val="1001"/>
        </w:numPr>
        <w:pStyle w:val="Compact"/>
      </w:pPr>
      <w:r>
        <w:rPr>
          <w:bCs/>
          <w:b/>
        </w:rPr>
        <w:t xml:space="preserve">Sanctions Impact:</w:t>
      </w:r>
      <w:r>
        <w:t xml:space="preserve"> </w:t>
      </w:r>
      <w:r>
        <w:t xml:space="preserve">Economic sanctions have complicated financial transactions and business diplomacy. The</w:t>
      </w:r>
      <w:r>
        <w:t xml:space="preserve"> </w:t>
      </w:r>
      <w:r>
        <w:t xml:space="preserve">Diplomat</w:t>
      </w:r>
      <w:r>
        <w:t xml:space="preserve"> </w:t>
      </w:r>
      <w:r>
        <w:t xml:space="preserve">must navigate these legal minefields carefully to support home-country exporters while remaining within compliance boundaries.</w:t>
      </w:r>
    </w:p>
    <w:p>
      <w:pPr>
        <w:numPr>
          <w:ilvl w:val="0"/>
          <w:numId w:val="1001"/>
        </w:numPr>
        <w:pStyle w:val="Compact"/>
      </w:pPr>
      <w:r>
        <w:rPr>
          <w:bCs/>
          <w:b/>
        </w:rPr>
        <w:t xml:space="preserve">Movement Restrictions:</w:t>
      </w:r>
      <w:r>
        <w:t xml:space="preserve"> </w:t>
      </w:r>
      <w:r>
        <w:t xml:space="preserve">Travel outside of the city and region often requires prior notification or is outright prohibited for certain categories of personnel. This isolates the</w:t>
      </w:r>
      <w:r>
        <w:t xml:space="preserve"> </w:t>
      </w:r>
      <w:r>
        <w:t xml:space="preserve">Diplomat</w:t>
      </w:r>
      <w:r>
        <w:t xml:space="preserve">, making local information gathering more difficult.</w:t>
      </w:r>
    </w:p>
    <w:p>
      <w:pPr>
        <w:pStyle w:val="FirstParagraph"/>
      </w:pPr>
      <w:r>
        <w:t xml:space="preserve">To mitigate these risks, a robust operational security plan is essential. The</w:t>
      </w:r>
      <w:r>
        <w:t xml:space="preserve"> </w:t>
      </w:r>
      <w:r>
        <w:t xml:space="preserve">Diplomat</w:t>
      </w:r>
      <w:r>
        <w:t xml:space="preserve"> </w:t>
      </w:r>
      <w:r>
        <w:t xml:space="preserve">must maintain a low profile during public events to avoid becoming a target for political protest or surveillance. Security coordination with local law enforcement in</w:t>
      </w:r>
      <w:r>
        <w:t xml:space="preserve"> </w:t>
      </w:r>
      <w:r>
        <w:t xml:space="preserve">Russia Saint Petersburg</w:t>
      </w:r>
      <w:r>
        <w:t xml:space="preserve"> </w:t>
      </w:r>
      <w:r>
        <w:t xml:space="preserve">is mandatory but should be approached with caution, ensuring that the mission’s integrity is not compromised.</w:t>
      </w:r>
    </w:p>
    <w:bookmarkEnd w:id="22"/>
    <w:bookmarkStart w:id="23" w:name="X9a8517e197f767f5befec363cb6fd470fac79c1"/>
    <w:p>
      <w:pPr>
        <w:pStyle w:val="Heading2"/>
      </w:pPr>
      <w:r>
        <w:t xml:space="preserve">IV. Economic Diplomacy in a Sanctioned Environment</w:t>
      </w:r>
    </w:p>
    <w:p>
      <w:pPr>
        <w:pStyle w:val="FirstParagraph"/>
      </w:pPr>
      <w:r>
        <w:t xml:space="preserve">Russia Saint Petersburg</w:t>
      </w:r>
      <w:r>
        <w:t xml:space="preserve"> </w:t>
      </w:r>
      <w:r>
        <w:t xml:space="preserve">remains a vital industrial and logistical center. Despite global tensions, trade continues in non-sanctioned sectors such as agriculture, pharmaceuticals, and certain technological services. The</w:t>
      </w:r>
      <w:r>
        <w:t xml:space="preserve"> </w:t>
      </w:r>
      <w:r>
        <w:t xml:space="preserve">Diplomat</w:t>
      </w:r>
      <w:r>
        <w:t xml:space="preserve"> </w:t>
      </w:r>
      <w:r>
        <w:t xml:space="preserve">plays a crucial role in facilitating these exchanges.</w:t>
      </w:r>
    </w:p>
    <w:p>
      <w:pPr>
        <w:pStyle w:val="BodyText"/>
      </w:pPr>
      <w:r>
        <w:t xml:space="preserve">The strategy for the</w:t>
      </w:r>
      <w:r>
        <w:t xml:space="preserve"> </w:t>
      </w:r>
      <w:r>
        <w:t xml:space="preserve">Diplomat</w:t>
      </w:r>
      <w:r>
        <w:t xml:space="preserve"> </w:t>
      </w:r>
      <w:r>
        <w:t xml:space="preserve">involves identifying "gray zones" of cooperation where mutual benefit exists without violating international law. This includes promoting tourism (where feasible), educational exchanges, and joint scientific research initiatives. The case study emphasizes that the</w:t>
      </w:r>
      <w:r>
        <w:t xml:space="preserve"> </w:t>
      </w:r>
      <w:r>
        <w:t xml:space="preserve">Diplomat</w:t>
      </w:r>
      <w:r>
        <w:t xml:space="preserve"> </w:t>
      </w:r>
      <w:r>
        <w:t xml:space="preserve">should act as a connector for local businesses in</w:t>
      </w:r>
      <w:r>
        <w:t xml:space="preserve"> </w:t>
      </w:r>
      <w:r>
        <w:t xml:space="preserve">Russia Saint Petersburg</w:t>
      </w:r>
      <w:r>
        <w:t xml:space="preserve"> </w:t>
      </w:r>
      <w:r>
        <w:t xml:space="preserve">that are seeking alternative markets or technologies, provided such activities do not contravene national security interests of the home country.</w:t>
      </w:r>
    </w:p>
    <w:p>
      <w:pPr>
        <w:pStyle w:val="BodyText"/>
      </w:pPr>
      <w:r>
        <w:t xml:space="preserve">Additionally, the</w:t>
      </w:r>
      <w:r>
        <w:t xml:space="preserve"> </w:t>
      </w:r>
      <w:r>
        <w:t xml:space="preserve">Diplomat</w:t>
      </w:r>
      <w:r>
        <w:t xml:space="preserve"> </w:t>
      </w:r>
      <w:r>
        <w:t xml:space="preserve">must monitor the economic health of the region. Fluctuations in ruble exchange rates, supply chain disruptions, and labor shortages are critical indicators of stability that inform broader foreign policy decisions. Reporting on these economic realities is a primary duty of any</w:t>
      </w:r>
      <w:r>
        <w:t xml:space="preserve"> </w:t>
      </w:r>
      <w:r>
        <w:t xml:space="preserve">Diplomat</w:t>
      </w:r>
      <w:r>
        <w:t xml:space="preserve"> </w:t>
      </w:r>
      <w:r>
        <w:t xml:space="preserve">stationed here.</w:t>
      </w:r>
    </w:p>
    <w:bookmarkEnd w:id="23"/>
    <w:bookmarkStart w:id="24" w:name="Xc5e0cec74f892032d5ed5e0190dc7b5e46d2fe7"/>
    <w:p>
      <w:pPr>
        <w:pStyle w:val="Heading2"/>
      </w:pPr>
      <w:r>
        <w:t xml:space="preserve">V. Strategic Recommendations for the Diplomat</w:t>
      </w:r>
    </w:p>
    <w:p>
      <w:pPr>
        <w:pStyle w:val="FirstParagraph"/>
      </w:pPr>
      <w:r>
        <w:t xml:space="preserve">Based on the analysis, this case study offers several recommendations for any</w:t>
      </w:r>
      <w:r>
        <w:t xml:space="preserve"> </w:t>
      </w:r>
      <w:r>
        <w:t xml:space="preserve">Diplomat</w:t>
      </w:r>
      <w:r>
        <w:t xml:space="preserve"> </w:t>
      </w:r>
      <w:r>
        <w:t xml:space="preserve">undertaking a posting in</w:t>
      </w:r>
      <w:r>
        <w:t xml:space="preserve"> </w:t>
      </w:r>
      <w:r>
        <w:t xml:space="preserve">Russia Saint Petersburg</w:t>
      </w:r>
      <w:r>
        <w:t xml:space="preserve">:</w:t>
      </w:r>
    </w:p>
    <w:p>
      <w:pPr>
        <w:numPr>
          <w:ilvl w:val="0"/>
          <w:numId w:val="1002"/>
        </w:numPr>
        <w:pStyle w:val="Compact"/>
      </w:pPr>
      <w:r>
        <w:rPr>
          <w:bCs/>
          <w:b/>
        </w:rPr>
        <w:t xml:space="preserve">Cultivate Local Networks:</w:t>
      </w:r>
      <w:r>
        <w:t xml:space="preserve"> </w:t>
      </w:r>
      <w:r>
        <w:t xml:space="preserve">Build relationships with local think tanks, cultural institutions, and business leaders who may serve as informal channels for information.</w:t>
      </w:r>
    </w:p>
    <w:p>
      <w:pPr>
        <w:numPr>
          <w:ilvl w:val="0"/>
          <w:numId w:val="1002"/>
        </w:numPr>
        <w:pStyle w:val="Compact"/>
      </w:pPr>
      <w:r>
        <w:rPr>
          <w:bCs/>
          <w:b/>
        </w:rPr>
        <w:t xml:space="preserve">Leverage Historical Ties:</w:t>
      </w:r>
      <w:r>
        <w:t xml:space="preserve"> </w:t>
      </w:r>
      <w:r>
        <w:t xml:space="preserve">Use the city’s history to frame narratives of shared European heritage, softening political tensions through cultural dialogue.</w:t>
      </w:r>
    </w:p>
    <w:p>
      <w:pPr>
        <w:numPr>
          <w:ilvl w:val="0"/>
          <w:numId w:val="1002"/>
        </w:numPr>
        <w:pStyle w:val="Compact"/>
      </w:pPr>
      <w:r>
        <w:rPr>
          <w:bCs/>
          <w:b/>
        </w:rPr>
        <w:t xml:space="preserve">Maintain Strict Compliance:</w:t>
      </w:r>
      <w:r>
        <w:t xml:space="preserve"> </w:t>
      </w:r>
      <w:r>
        <w:t xml:space="preserve">Ensure all diplomatic activities are meticulously documented and compliant with both home-country laws and international regulations regarding sanctions.</w:t>
      </w:r>
    </w:p>
    <w:p>
      <w:pPr>
        <w:numPr>
          <w:ilvl w:val="0"/>
          <w:numId w:val="1002"/>
        </w:numPr>
        <w:pStyle w:val="Compact"/>
      </w:pPr>
      <w:r>
        <w:rPr>
          <w:bCs/>
          <w:b/>
        </w:rPr>
        <w:t xml:space="preserve">Prioritize Digital Security:</w:t>
      </w:r>
      <w:r>
        <w:t xml:space="preserve"> </w:t>
      </w:r>
      <w:r>
        <w:t xml:space="preserve">Given the heightened surveillance environment in</w:t>
      </w:r>
      <w:r>
        <w:t xml:space="preserve"> </w:t>
      </w:r>
      <w:r>
        <w:t xml:space="preserve">Russia Saint Petersburg</w:t>
      </w:r>
      <w:r>
        <w:t xml:space="preserve">, the</w:t>
      </w:r>
      <w:r>
        <w:t xml:space="preserve"> </w:t>
      </w:r>
      <w:r>
        <w:t xml:space="preserve">Diplomat</w:t>
      </w:r>
      <w:r>
        <w:t xml:space="preserve"> </w:t>
      </w:r>
      <w:r>
        <w:t xml:space="preserve">must employ encrypted communication channels and rigorous data protection protocols.</w:t>
      </w:r>
    </w:p>
    <w:p>
      <w:pPr>
        <w:numPr>
          <w:ilvl w:val="0"/>
          <w:numId w:val="1002"/>
        </w:numPr>
        <w:pStyle w:val="Compact"/>
      </w:pPr>
      <w:r>
        <w:rPr>
          <w:bCs/>
          <w:b/>
        </w:rPr>
        <w:t xml:space="preserve">Foster Resilience:</w:t>
      </w:r>
      <w:r>
        <w:t xml:space="preserve"> </w:t>
      </w:r>
      <w:r>
        <w:t xml:space="preserve">The psychological toll of operating in a restricted diplomatic environment is significant. The mission must support the mental well-being of its staff, recognizing the isolation inherent in this posting.</w:t>
      </w:r>
    </w:p>
    <w:bookmarkEnd w:id="24"/>
    <w:bookmarkStart w:id="25" w:name="vi.-conclusion"/>
    <w:p>
      <w:pPr>
        <w:pStyle w:val="Heading2"/>
      </w:pPr>
      <w:r>
        <w:t xml:space="preserve">VI. Conclusion</w:t>
      </w:r>
    </w:p>
    <w:p>
      <w:pPr>
        <w:pStyle w:val="FirstParagraph"/>
      </w:pPr>
      <w:r>
        <w:t xml:space="preserve">In conclusion, serving as a</w:t>
      </w:r>
      <w:r>
        <w:t xml:space="preserve"> </w:t>
      </w:r>
      <w:r>
        <w:t xml:space="preserve">Diplomat</w:t>
      </w:r>
      <w:r>
        <w:t xml:space="preserve"> </w:t>
      </w:r>
      <w:r>
        <w:t xml:space="preserve">in</w:t>
      </w:r>
      <w:r>
        <w:t xml:space="preserve"> </w:t>
      </w:r>
      <w:r>
        <w:t xml:space="preserve">Russia Saint Petersburg</w:t>
      </w:r>
      <w:r>
        <w:t xml:space="preserve"> </w:t>
      </w:r>
      <w:r>
        <w:t xml:space="preserve">is one of the most demanding yet intellectually rewarding assignments in modern foreign service. It requires a delicate balance between maintaining national interests and engaging with a city that feels historically disconnected from the current political trajectory of Moscow. The</w:t>
      </w:r>
      <w:r>
        <w:t xml:space="preserve"> </w:t>
      </w:r>
      <w:r>
        <w:t xml:space="preserve">Diplomat</w:t>
      </w:r>
      <w:r>
        <w:t xml:space="preserve"> </w:t>
      </w:r>
      <w:r>
        <w:t xml:space="preserve">must be part analyst, part cultural ambassador, and part security specialist.</w:t>
      </w:r>
    </w:p>
    <w:p>
      <w:pPr>
        <w:pStyle w:val="BodyText"/>
      </w:pPr>
      <w:r>
        <w:t xml:space="preserve">The unique character of</w:t>
      </w:r>
      <w:r>
        <w:t xml:space="preserve"> </w:t>
      </w:r>
      <w:r>
        <w:t xml:space="preserve">Russia Saint Petersburg</w:t>
      </w:r>
      <w:r>
        <w:t xml:space="preserve"> </w:t>
      </w:r>
      <w:r>
        <w:t xml:space="preserve">offers opportunities for nuanced engagement that are unavailable in other parts of the country. By leveraging the city’s reputation as a center of culture and education, a proactive</w:t>
      </w:r>
      <w:r>
        <w:t xml:space="preserve"> </w:t>
      </w:r>
      <w:r>
        <w:t xml:space="preserve">Diplomat</w:t>
      </w:r>
      <w:r>
        <w:t xml:space="preserve"> </w:t>
      </w:r>
      <w:r>
        <w:t xml:space="preserve">can maintain vital lines of communication even when formal political relations are strained. Ultimately, the success of this case study’s subject depends on adaptability, resilience, and an unwavering commitment to fostering understanding in a deeply polarized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Diplomat in Russia Saint Petersburg</dc:title>
  <dc:creator/>
  <dc:language>en</dc:language>
  <cp:keywords/>
  <dcterms:created xsi:type="dcterms:W3CDTF">2026-07-29T16:08:01Z</dcterms:created>
  <dcterms:modified xsi:type="dcterms:W3CDTF">2026-07-29T16:08:01Z</dcterms:modified>
</cp:coreProperties>
</file>

<file path=docProps/custom.xml><?xml version="1.0" encoding="utf-8"?>
<Properties xmlns="http://schemas.openxmlformats.org/officeDocument/2006/custom-properties" xmlns:vt="http://schemas.openxmlformats.org/officeDocument/2006/docPropsVTypes"/>
</file>