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Diplomatic</w:t>
      </w:r>
      <w:r>
        <w:t xml:space="preserve"> </w:t>
      </w:r>
      <w:r>
        <w:t xml:space="preserve">Infrastructure</w:t>
      </w:r>
      <w:r>
        <w:t xml:space="preserve"> </w:t>
      </w:r>
      <w:r>
        <w:t xml:space="preserve">in</w:t>
      </w:r>
      <w:r>
        <w:t xml:space="preserve"> </w:t>
      </w:r>
      <w:r>
        <w:t xml:space="preserve">Uganda,</w:t>
      </w:r>
      <w:r>
        <w:t xml:space="preserve"> </w:t>
      </w:r>
      <w:r>
        <w:t xml:space="preserve">Kampala</w:t>
      </w:r>
    </w:p>
    <w:bookmarkStart w:id="29" w:name="X5eee47c858df31596ade98ff0f55d4981020fa6"/>
    <w:p>
      <w:pPr>
        <w:pStyle w:val="Heading1"/>
      </w:pPr>
      <w:r>
        <w:t xml:space="preserve">Case Study: Enhancing Diplomatic Efficacy in Uganda, Kampala</w:t>
      </w:r>
    </w:p>
    <w:p>
      <w:pPr>
        <w:pStyle w:val="FirstParagraph"/>
      </w:pPr>
      <w:r>
        <w:rPr>
          <w:bCs/>
          <w:b/>
        </w:rPr>
        <w:t xml:space="preserve">Title:</w:t>
      </w:r>
      <w:r>
        <w:t xml:space="preserve"> </w:t>
      </w:r>
      <w:r>
        <w:t xml:space="preserve">Navigating the Complex Geopolitical Landscape of East Africa through Strategic Diplomatic Engagement</w:t>
      </w:r>
      <w:r>
        <w:br/>
      </w:r>
      <w:r>
        <w:rPr>
          <w:bCs/>
          <w:b/>
        </w:rPr>
        <w:t xml:space="preserve">Date:</w:t>
      </w:r>
      <w:r>
        <w:t xml:space="preserve"> </w:t>
      </w:r>
      <w:r>
        <w:t xml:space="preserve">October 2023</w:t>
      </w:r>
      <w:r>
        <w:br/>
      </w:r>
      <w:r>
        <w:rPr>
          <w:bCs/>
          <w:b/>
        </w:rPr>
        <w:t xml:space="preserve">Location Focus:</w:t>
      </w:r>
      <w:r>
        <w:t xml:space="preserve"> </w:t>
      </w:r>
      <w:r>
        <w:t xml:space="preserve">Uganda, Kampala</w:t>
      </w:r>
      <w:r>
        <w:br/>
      </w:r>
      <w:r>
        <w:br/>
      </w:r>
      <w:r>
        <w:t xml:space="preserve">This case study examines the critical role of the modern diplomat operating within the vibrant yet politically complex environment of Uganda's capital, Kampala. It explores how effective diplomatic strategies can foster regional stability, economic cooperation, and cultural exchange amidst evolving security challenges and democratic transitions.</w:t>
      </w:r>
    </w:p>
    <w:bookmarkStart w:id="20" w:name="introduction"/>
    <w:p>
      <w:pPr>
        <w:pStyle w:val="Heading2"/>
      </w:pPr>
      <w:r>
        <w:t xml:space="preserve">1. Introduction</w:t>
      </w:r>
    </w:p>
    <w:p>
      <w:pPr>
        <w:pStyle w:val="FirstParagraph"/>
      </w:pPr>
      <w:r>
        <w:t xml:space="preserve">In the intricate tapestry of international relations, few locations offer a more compelling arena for strategic engagement than Uganda. Situated at the crossroads of East Africa, Uganda serves as a pivotal hub for regional security, humanitarian aid, and economic development within the East African Community (EAC). At the heart of this dynamic landscape lies</w:t>
      </w:r>
      <w:r>
        <w:t xml:space="preserve"> </w:t>
      </w:r>
      <w:r>
        <w:rPr>
          <w:bCs/>
          <w:b/>
        </w:rPr>
        <w:t xml:space="preserve">Kampala</w:t>
      </w:r>
      <w:r>
        <w:t xml:space="preserve">, the capital city and political nerve center of the nation. For foreign missions and international organizations, establishing a robust operational framework in</w:t>
      </w:r>
      <w:r>
        <w:t xml:space="preserve"> </w:t>
      </w:r>
      <w:r>
        <w:rPr>
          <w:bCs/>
          <w:b/>
        </w:rPr>
        <w:t xml:space="preserve">Kampala</w:t>
      </w:r>
      <w:r>
        <w:t xml:space="preserve"> </w:t>
      </w:r>
      <w:r>
        <w:t xml:space="preserve">is not merely an administrative necessity but a strategic imperative.</w:t>
      </w:r>
    </w:p>
    <w:p>
      <w:pPr>
        <w:pStyle w:val="BodyText"/>
      </w:pPr>
      <w:r>
        <w:t xml:space="preserve">This case study focuses on the evolving role of the</w:t>
      </w:r>
      <w:r>
        <w:t xml:space="preserve"> </w:t>
      </w:r>
      <w:r>
        <w:rPr>
          <w:bCs/>
          <w:b/>
        </w:rPr>
        <w:t xml:space="preserve">Diplomat</w:t>
      </w:r>
      <w:r>
        <w:t xml:space="preserve"> </w:t>
      </w:r>
      <w:r>
        <w:t xml:space="preserve">in this region. Historically, diplomatic roles were confined to formal state-to-state negotiations. However, in contemporary</w:t>
      </w:r>
      <w:r>
        <w:t xml:space="preserve"> </w:t>
      </w:r>
      <w:r>
        <w:rPr>
          <w:bCs/>
          <w:b/>
        </w:rPr>
        <w:t xml:space="preserve">Kampala</w:t>
      </w:r>
      <w:r>
        <w:t xml:space="preserve">, the responsibilities of a diplomat have expanded significantly. They now act as mediators in regional conflicts, facilitators of foreign direct investment, coordinators of humanitarian responses to crises such as those involving refugees from neighboring South Sudan and the Democratic Republic of Congo, and cultural ambassadors bridging diverse societal gaps.</w:t>
      </w:r>
    </w:p>
    <w:bookmarkEnd w:id="20"/>
    <w:bookmarkStart w:id="21" w:name="X72959a53d265ec0e6f88d6237279b1662264328"/>
    <w:p>
      <w:pPr>
        <w:pStyle w:val="Heading2"/>
      </w:pPr>
      <w:r>
        <w:t xml:space="preserve">2. Contextual Background: The Kampala Environment</w:t>
      </w:r>
    </w:p>
    <w:p>
      <w:pPr>
        <w:pStyle w:val="FirstParagraph"/>
      </w:pPr>
      <w:r>
        <w:t xml:space="preserve">To understand the challenges faced by a diplomat in this region, one must first appreciate the unique characteristics of Uganda’s capital.</w:t>
      </w:r>
      <w:r>
        <w:t xml:space="preserve"> </w:t>
      </w:r>
      <w:r>
        <w:rPr>
          <w:bCs/>
          <w:b/>
        </w:rPr>
        <w:t xml:space="preserve">Kampala</w:t>
      </w:r>
      <w:r>
        <w:t xml:space="preserve"> </w:t>
      </w:r>
      <w:r>
        <w:t xml:space="preserve">is a city of contrasts, blending rapid urbanization with deep-rooted traditional cultures. It is home to over 100 embassies and numerous international NGOs, making it a dense hub of diplomatic activity. However, this density brings complexity.</w:t>
      </w:r>
    </w:p>
    <w:p>
      <w:pPr>
        <w:pStyle w:val="BodyText"/>
      </w:pPr>
      <w:r>
        <w:t xml:space="preserve">The political environment in Uganda has been characterized by stability under long-standing leadership, yet it faces ongoing scrutiny regarding democratic freedoms and press independence. For any</w:t>
      </w:r>
      <w:r>
        <w:t xml:space="preserve"> </w:t>
      </w:r>
      <w:r>
        <w:rPr>
          <w:bCs/>
          <w:b/>
        </w:rPr>
        <w:t xml:space="preserve">Diplomat</w:t>
      </w:r>
      <w:r>
        <w:t xml:space="preserve">, navigating these sensitivities requires a delicate balance between asserting universal human rights standards and maintaining constructive bilateral relations. Furthermore,</w:t>
      </w:r>
      <w:r>
        <w:t xml:space="preserve"> </w:t>
      </w:r>
      <w:r>
        <w:rPr>
          <w:bCs/>
          <w:b/>
        </w:rPr>
        <w:t xml:space="preserve">Kampala</w:t>
      </w:r>
      <w:r>
        <w:t xml:space="preserve"> </w:t>
      </w:r>
      <w:r>
        <w:t xml:space="preserve">serves as a logistical gateway for peacekeeping missions in the African Great Lakes region, meaning that local decisions often have immediate ripple effects on continental security.</w:t>
      </w:r>
    </w:p>
    <w:bookmarkEnd w:id="21"/>
    <w:bookmarkStart w:id="25" w:name="the-changing-role-of-the-diplomat"/>
    <w:p>
      <w:pPr>
        <w:pStyle w:val="Heading2"/>
      </w:pPr>
      <w:r>
        <w:t xml:space="preserve">3. The Changing Role of the Diplomat</w:t>
      </w:r>
    </w:p>
    <w:p>
      <w:pPr>
        <w:pStyle w:val="FirstParagraph"/>
      </w:pPr>
      <w:r>
        <w:t xml:space="preserve">The modern diplomat operating in Uganda must be more than just a political observer; they must be an economic developer and a crisis manager. The following sections detail the primary pillars of this multifaceted role.</w:t>
      </w:r>
    </w:p>
    <w:bookmarkStart w:id="22" w:name="X2f91ed3d38a1a7239d430c5905590922c1b5b15"/>
    <w:p>
      <w:pPr>
        <w:pStyle w:val="Heading3"/>
      </w:pPr>
      <w:r>
        <w:t xml:space="preserve">3.1 Economic Diplomacy and Investment Promotion</w:t>
      </w:r>
    </w:p>
    <w:p>
      <w:pPr>
        <w:pStyle w:val="FirstParagraph"/>
      </w:pPr>
      <w:r>
        <w:rPr>
          <w:bCs/>
          <w:b/>
        </w:rPr>
        <w:t xml:space="preserve">Kampala</w:t>
      </w:r>
      <w:r>
        <w:t xml:space="preserve"> </w:t>
      </w:r>
      <w:r>
        <w:t xml:space="preserve">is emerging as a center for technology, energy, and agriculture in East Africa. The diplomat’s role has shifted towards "economic diplomacy," where the primary objective is to protect national interests through trade facilitation. For instance, diplomats from Europe and Asia are actively working with Ugandan ministries to streamline regulations for renewable energy projects. This requires a deep understanding of local business practices, which are often relationship-based and informal compared to Western bureaucratic structures.</w:t>
      </w:r>
    </w:p>
    <w:bookmarkEnd w:id="22"/>
    <w:bookmarkStart w:id="23" w:name="regional-security-coordination"/>
    <w:p>
      <w:pPr>
        <w:pStyle w:val="Heading3"/>
      </w:pPr>
      <w:r>
        <w:t xml:space="preserve">3.2 Regional Security Coordination</w:t>
      </w:r>
    </w:p>
    <w:p>
      <w:pPr>
        <w:pStyle w:val="FirstParagraph"/>
      </w:pPr>
      <w:r>
        <w:t xml:space="preserve">Uganda plays a crucial role in the Intergovernmental Authority on Development (IGAD) and the African Union. The diplomat in</w:t>
      </w:r>
      <w:r>
        <w:t xml:space="preserve"> </w:t>
      </w:r>
      <w:r>
        <w:rPr>
          <w:bCs/>
          <w:b/>
        </w:rPr>
        <w:t xml:space="preserve">Kampala</w:t>
      </w:r>
      <w:r>
        <w:t xml:space="preserve"> </w:t>
      </w:r>
      <w:r>
        <w:t xml:space="preserve">often serves as a liaison for regional security initiatives, particularly concerning counter-terrorism efforts against groups like the Allied Democratic Forces (ADF). Collaboration with local intelligence agencies and regional partners is essential. However, this cooperation must be handled with transparency to ensure it aligns with international law and human rights obligations.</w:t>
      </w:r>
    </w:p>
    <w:bookmarkEnd w:id="23"/>
    <w:bookmarkStart w:id="24" w:name="humanitarian-coordination"/>
    <w:p>
      <w:pPr>
        <w:pStyle w:val="Heading3"/>
      </w:pPr>
      <w:r>
        <w:t xml:space="preserve">3.3 Humanitarian Coordination</w:t>
      </w:r>
    </w:p>
    <w:p>
      <w:pPr>
        <w:pStyle w:val="FirstParagraph"/>
      </w:pPr>
      <w:r>
        <w:t xml:space="preserve">Uganda hosts one of the largest refugee populations in the world, primarily from South Sudan and Congo. While much humanitarian work is decentralized, high-level policy coordination occurs in</w:t>
      </w:r>
      <w:r>
        <w:t xml:space="preserve"> </w:t>
      </w:r>
      <w:r>
        <w:rPr>
          <w:bCs/>
          <w:b/>
        </w:rPr>
        <w:t xml:space="preserve">Kampala</w:t>
      </w:r>
      <w:r>
        <w:t xml:space="preserve">. The diplomat acts as a bridge between international donors and local implementation partners. This involves advocating for sustainable integration policies rather than mere emergency relief, ensuring that host communities also benefit from development programs.</w:t>
      </w:r>
    </w:p>
    <w:bookmarkEnd w:id="24"/>
    <w:bookmarkEnd w:id="25"/>
    <w:bookmarkStart w:id="26" w:name="challenges-and-strategic-responses"/>
    <w:p>
      <w:pPr>
        <w:pStyle w:val="Heading2"/>
      </w:pPr>
      <w:r>
        <w:t xml:space="preserve">4. Challenges and Strategic Responses</w:t>
      </w:r>
    </w:p>
    <w:p>
      <w:pPr>
        <w:pStyle w:val="FirstParagraph"/>
      </w:pPr>
      <w:r>
        <w:t xml:space="preserve">Operating as a diplomat in this context is fraught with challenges. The following subsections outline key obstacles and how effective diplomatic strategies mitigate them.</w:t>
      </w:r>
    </w:p>
    <w:p>
      <w:pPr>
        <w:numPr>
          <w:ilvl w:val="0"/>
          <w:numId w:val="1001"/>
        </w:numPr>
        <w:pStyle w:val="Compact"/>
      </w:pPr>
      <w:r>
        <w:rPr>
          <w:bCs/>
          <w:b/>
        </w:rPr>
        <w:t xml:space="preserve">Bureaucratic Hurdles:</w:t>
      </w:r>
      <w:r>
        <w:br/>
      </w:r>
      <w:r>
        <w:t xml:space="preserve">Navigating the administrative landscape in Uganda can be slow and opaque. A skilled diplomat must build strong networks within government ministries to expedite visas, work permits, and project approvals. Building personal rapport with civil servants is often more effective than relying solely on formal protocols.</w:t>
      </w:r>
    </w:p>
    <w:p>
      <w:pPr>
        <w:numPr>
          <w:ilvl w:val="0"/>
          <w:numId w:val="1001"/>
        </w:numPr>
        <w:pStyle w:val="Compact"/>
      </w:pPr>
      <w:r>
        <w:rPr>
          <w:bCs/>
          <w:b/>
        </w:rPr>
        <w:t xml:space="preserve">Media and Public Perception:</w:t>
      </w:r>
      <w:r>
        <w:br/>
      </w:r>
      <w:r>
        <w:t xml:space="preserve">The local media in Uganda is vibrant but can be polarized. Misinformation regarding foreign policies can spread rapidly. Diplomatic missions must maintain proactive communication strategies, engaging with local journalists to provide accurate context about their country’s policies in Africa.</w:t>
      </w:r>
    </w:p>
    <w:p>
      <w:pPr>
        <w:numPr>
          <w:ilvl w:val="0"/>
          <w:numId w:val="1001"/>
        </w:numPr>
        <w:pStyle w:val="Compact"/>
      </w:pPr>
      <w:r>
        <w:rPr>
          <w:bCs/>
          <w:b/>
        </w:rPr>
        <w:t xml:space="preserve">Cultural Nuances:</w:t>
      </w:r>
      <w:r>
        <w:br/>
      </w:r>
      <w:r>
        <w:t xml:space="preserve">Direct confrontation is often counterproductive in Ugandan culture, which values respect and hierarchy. A diplomat who adopts a respectful, patient approach is more likely to achieve long-term goals than one who demands immediate compliance with Western-style efficiency metrics.</w:t>
      </w:r>
    </w:p>
    <w:bookmarkEnd w:id="26"/>
    <w:bookmarkStart w:id="27" w:name="case-example-the-green-energy-initiative"/>
    <w:p>
      <w:pPr>
        <w:pStyle w:val="Heading2"/>
      </w:pPr>
      <w:r>
        <w:t xml:space="preserve">5. Case Example: The Green Energy Initiative</w:t>
      </w:r>
    </w:p>
    <w:p>
      <w:pPr>
        <w:pStyle w:val="FirstParagraph"/>
      </w:pPr>
      <w:r>
        <w:t xml:space="preserve">A recent success story illustrates the effectiveness of modern diplomacy in</w:t>
      </w:r>
      <w:r>
        <w:t xml:space="preserve"> </w:t>
      </w:r>
      <w:r>
        <w:rPr>
          <w:bCs/>
          <w:b/>
        </w:rPr>
        <w:t xml:space="preserve">Kampala</w:t>
      </w:r>
      <w:r>
        <w:t xml:space="preserve">. In 2021, a consortium of European nations launched an initiative to support Uganda’s transition to green energy. Rather than traditional aid, this involved a diplomatic task force comprising trade experts, environmental scientists, and political attachés.</w:t>
      </w:r>
    </w:p>
    <w:p>
      <w:pPr>
        <w:pStyle w:val="BodyText"/>
      </w:pPr>
      <w:r>
        <w:t xml:space="preserve">The diplomat team worked closely with the Ugandan Ministry of Energy to remove regulatory barriers for private solar investors. By hosting high-level roundtables in</w:t>
      </w:r>
      <w:r>
        <w:t xml:space="preserve"> </w:t>
      </w:r>
      <w:r>
        <w:rPr>
          <w:bCs/>
          <w:b/>
        </w:rPr>
        <w:t xml:space="preserve">Kampala</w:t>
      </w:r>
      <w:r>
        <w:t xml:space="preserve"> </w:t>
      </w:r>
      <w:r>
        <w:t xml:space="preserve">that included government officials, private sector leaders, and community representatives, the diplomatic mission created a consensus around transparent bidding processes. The result was not only an increase in foreign direct investment but also improved trust between Ugandan stakeholders and international partners. This case highlights how diplomacy can drive tangible economic outcomes when tailored to local realities.</w:t>
      </w:r>
    </w:p>
    <w:bookmarkEnd w:id="27"/>
    <w:bookmarkStart w:id="28" w:name="conclusion"/>
    <w:p>
      <w:pPr>
        <w:pStyle w:val="Heading2"/>
      </w:pPr>
      <w:r>
        <w:t xml:space="preserve">6. Conclusion</w:t>
      </w:r>
    </w:p>
    <w:p>
      <w:pPr>
        <w:pStyle w:val="FirstParagraph"/>
      </w:pPr>
      <w:r>
        <w:t xml:space="preserve">The role of the diplomat in Uganda, particularly within the bustling environment of</w:t>
      </w:r>
      <w:r>
        <w:t xml:space="preserve"> </w:t>
      </w:r>
      <w:r>
        <w:rPr>
          <w:bCs/>
          <w:b/>
        </w:rPr>
        <w:t xml:space="preserve">Kampala</w:t>
      </w:r>
      <w:r>
        <w:t xml:space="preserve">, is more critical than ever before. As East Africa continues to assert its influence on the global stage, the ability to navigate political sensitivities, foster economic partnerships, and manage humanitarian responsibilities defines diplomatic success.</w:t>
      </w:r>
    </w:p>
    <w:p>
      <w:pPr>
        <w:pStyle w:val="BodyText"/>
      </w:pPr>
      <w:r>
        <w:t xml:space="preserve">This case study demonstrates that effective diplomacy is not a static function but a dynamic practice requiring cultural intelligence, strategic patience, and adaptability. For nations seeking to engage with Uganda in Kampala, investing in skilled personnel who understand the local context is paramount. The future of international cooperation in this region depends on diplomats who can build bridges rather than walls, transforming potential conflicts into opportunities for shared prosperity.</w:t>
      </w:r>
    </w:p>
    <w:p>
      <w:pPr>
        <w:pStyle w:val="BodyText"/>
      </w:pPr>
      <w:r>
        <w:t xml:space="preserve">Ultimately, the story of diplomacy in</w:t>
      </w:r>
      <w:r>
        <w:t xml:space="preserve"> </w:t>
      </w:r>
      <w:r>
        <w:rPr>
          <w:bCs/>
          <w:b/>
        </w:rPr>
        <w:t xml:space="preserve">Kampala</w:t>
      </w:r>
      <w:r>
        <w:t xml:space="preserve"> </w:t>
      </w:r>
      <w:r>
        <w:t xml:space="preserve">is a story of interconnection. It underscores the reality that local decisions have global implications, and that sustainable peace and development require continuous, nuanced engagement at every level of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Diplomatic Infrastructure in Uganda, Kampala</dc:title>
  <dc:creator/>
  <cp:keywords/>
  <dcterms:created xsi:type="dcterms:W3CDTF">2026-07-29T10:25:46Z</dcterms:created>
  <dcterms:modified xsi:type="dcterms:W3CDTF">2026-07-29T10:25:46Z</dcterms:modified>
</cp:coreProperties>
</file>

<file path=docProps/custom.xml><?xml version="1.0" encoding="utf-8"?>
<Properties xmlns="http://schemas.openxmlformats.org/officeDocument/2006/custom-properties" xmlns:vt="http://schemas.openxmlformats.org/officeDocument/2006/docPropsVTypes"/>
</file>