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Diplomat</w:t>
      </w:r>
      <w:r>
        <w:t xml:space="preserve"> </w:t>
      </w:r>
      <w:r>
        <w:t xml:space="preserve">Presence</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26" w:name="the-strategic-nexus-of-global-engagement"/>
    <w:p>
      <w:pPr>
        <w:pStyle w:val="Heading1"/>
      </w:pPr>
      <w:r>
        <w:t xml:space="preserve">The Strategic Nexus of Global Engagement</w:t>
      </w:r>
    </w:p>
    <w:bookmarkStart w:id="20" w:name="Xb69ea8106e6286a962175607b311cb81568378c"/>
    <w:p>
      <w:pPr>
        <w:pStyle w:val="Heading2"/>
      </w:pPr>
      <w:r>
        <w:t xml:space="preserve">I. Introduction to the Diplomat Role in United States Miami</w:t>
      </w:r>
    </w:p>
    <w:p>
      <w:pPr>
        <w:pStyle w:val="FirstParagraph"/>
      </w:pPr>
      <w:r>
        <w:t xml:space="preserve">In an era where geopolitical influence is increasingly defined by economic partnerships and cultural integration, the role of a diplomat has evolved from traditional statecraft to dynamic relationship building. This Case Study examines the critical function of a</w:t>
      </w:r>
      <w:r>
        <w:t xml:space="preserve"> </w:t>
      </w:r>
      <w:r>
        <w:rPr>
          <w:bCs/>
          <w:b/>
        </w:rPr>
        <w:t xml:space="preserve">Diplomat</w:t>
      </w:r>
      <w:r>
        <w:t xml:space="preserve"> </w:t>
      </w:r>
      <w:r>
        <w:t xml:space="preserve">stationed within United States Miami. As one of the most vital gateways between North America and Latin America, as well as the Caribbean, this city serves as an ideal laboratory for modern diplomatic practice. The unique demographic composition and economic vitality of United States Miami make it a focal point where international policy meets local reality.</w:t>
      </w:r>
    </w:p>
    <w:p>
      <w:pPr>
        <w:pStyle w:val="BodyText"/>
      </w:pPr>
      <w:r>
        <w:t xml:space="preserve">Unlike capital cities like Washington D.C., where diplomacy is often conducted in marble halls away from public scrutiny, the</w:t>
      </w:r>
      <w:r>
        <w:t xml:space="preserve"> </w:t>
      </w:r>
      <w:r>
        <w:rPr>
          <w:bCs/>
          <w:b/>
        </w:rPr>
        <w:t xml:space="preserve">Diplomat</w:t>
      </w:r>
      <w:r>
        <w:t xml:space="preserve"> </w:t>
      </w:r>
      <w:r>
        <w:t xml:space="preserve">in</w:t>
      </w:r>
      <w:r>
        <w:t xml:space="preserve"> </w:t>
      </w:r>
      <w:r>
        <w:rPr>
          <w:bCs/>
          <w:b/>
        </w:rPr>
        <w:t xml:space="preserve">United States Miami</w:t>
      </w:r>
      <w:r>
        <w:t xml:space="preserve"> </w:t>
      </w:r>
      <w:r>
        <w:t xml:space="preserve">operates at the forefront of daily interaction. This proximity allows for a more nuanced understanding of cross-cultural dynamics, economic trends, and social sentiments that drive international relations.</w:t>
      </w:r>
    </w:p>
    <w:bookmarkEnd w:id="20"/>
    <w:bookmarkStart w:id="21" w:name="Xe9990c6f9b3f46065ce08afc194756f6c1a8849"/>
    <w:p>
      <w:pPr>
        <w:pStyle w:val="Heading2"/>
      </w:pPr>
      <w:r>
        <w:t xml:space="preserve">II. Geopolitical Significance of United States Miami</w:t>
      </w:r>
    </w:p>
    <w:p>
      <w:pPr>
        <w:pStyle w:val="FirstParagraph"/>
      </w:pPr>
      <w:r>
        <w:t xml:space="preserve">To understand the weight carried by a</w:t>
      </w:r>
      <w:r>
        <w:t xml:space="preserve"> </w:t>
      </w:r>
      <w:r>
        <w:rPr>
          <w:bCs/>
          <w:b/>
        </w:rPr>
        <w:t xml:space="preserve">Diplomat</w:t>
      </w:r>
      <w:r>
        <w:t xml:space="preserve">, one must first appreciate the strategic positioning of</w:t>
      </w:r>
      <w:r>
        <w:t xml:space="preserve"> </w:t>
      </w:r>
      <w:r>
        <w:rPr>
          <w:bCs/>
          <w:b/>
        </w:rPr>
        <w:t xml:space="preserve">United States Miami</w:t>
      </w:r>
      <w:r>
        <w:t xml:space="preserve">. Located on the southeastern tip of Florida, this metropolitan area is historically and economically tethered to Cuba, Haiti, Colombia, Venezuela, and Brazil.</w:t>
      </w:r>
      <w:r>
        <w:t xml:space="preserve"> </w:t>
      </w:r>
      <w:r>
        <w:t xml:space="preserve">The city functions as a transnational hub where capital flows freely across borders. For a foreign nation seeking entry into North American markets through</w:t>
      </w:r>
      <w:r>
        <w:t xml:space="preserve"> </w:t>
      </w:r>
      <w:r>
        <w:rPr>
          <w:bCs/>
          <w:b/>
        </w:rPr>
        <w:t xml:space="preserve">United States Miami</w:t>
      </w:r>
      <w:r>
        <w:t xml:space="preserve">, establishing strong ties with local business leaders and community organizers is paramount. The</w:t>
      </w:r>
      <w:r>
        <w:t xml:space="preserve"> </w:t>
      </w:r>
      <w:r>
        <w:rPr>
          <w:bCs/>
          <w:b/>
        </w:rPr>
        <w:t xml:space="preserve">Diplomat</w:t>
      </w:r>
      <w:r>
        <w:t xml:space="preserve"> </w:t>
      </w:r>
      <w:r>
        <w:t xml:space="preserve">acts not merely as a representative of their home country but as an economic ambassador, facilitating trade agreements that benefit both their nation and the host region.</w:t>
      </w:r>
      <w:r>
        <w:t xml:space="preserve"> </w:t>
      </w:r>
      <w:r>
        <w:t xml:space="preserve">Furthermore,</w:t>
      </w:r>
      <w:r>
        <w:t xml:space="preserve"> </w:t>
      </w:r>
      <w:r>
        <w:rPr>
          <w:bCs/>
          <w:b/>
        </w:rPr>
        <w:t xml:space="preserve">United States Miami</w:t>
      </w:r>
      <w:r>
        <w:t xml:space="preserve"> </w:t>
      </w:r>
      <w:r>
        <w:t xml:space="preserve">serves as a refuge for political dissidents from various nations. This creates a complex environment where the</w:t>
      </w:r>
      <w:r>
        <w:t xml:space="preserve"> </w:t>
      </w:r>
      <w:r>
        <w:rPr>
          <w:bCs/>
          <w:b/>
        </w:rPr>
        <w:t xml:space="preserve">Diplomat</w:t>
      </w:r>
      <w:r>
        <w:t xml:space="preserve"> </w:t>
      </w:r>
      <w:r>
        <w:t xml:space="preserve">must navigate humanitarian concerns alongside national security interests, requiring high levels of sensitivity and discretion.</w:t>
      </w:r>
    </w:p>
    <w:bookmarkEnd w:id="21"/>
    <w:bookmarkStart w:id="22" w:name="X9b6f93ed068a943811b50e958bac378a52e9b3c"/>
    <w:p>
      <w:pPr>
        <w:pStyle w:val="Heading2"/>
      </w:pPr>
      <w:r>
        <w:t xml:space="preserve">III. The Multifaceted Responsibilities of the Diplomat</w:t>
      </w:r>
    </w:p>
    <w:p>
      <w:pPr>
        <w:pStyle w:val="FirstParagraph"/>
      </w:pPr>
      <w:r>
        <w:t xml:space="preserve">The scope of work for a</w:t>
      </w:r>
      <w:r>
        <w:t xml:space="preserve"> </w:t>
      </w:r>
      <w:r>
        <w:rPr>
          <w:bCs/>
          <w:b/>
        </w:rPr>
        <w:t xml:space="preserve">Diplomat</w:t>
      </w:r>
      <w:r>
        <w:t xml:space="preserve"> </w:t>
      </w:r>
      <w:r>
        <w:t xml:space="preserve">in this specific locale is vast.</w:t>
      </w:r>
      <w:r>
        <w:t xml:space="preserve"> </w:t>
      </w:r>
      <w:r>
        <w:t xml:space="preserve">Firstly, **Economic Diplomacy** is central to the role. The</w:t>
      </w:r>
      <w:r>
        <w:t xml:space="preserve"> </w:t>
      </w:r>
      <w:r>
        <w:rPr>
          <w:bCs/>
          <w:b/>
        </w:rPr>
        <w:t xml:space="preserve">Diplomat</w:t>
      </w:r>
      <w:r>
        <w:t xml:space="preserve"> </w:t>
      </w:r>
      <w:r>
        <w:t xml:space="preserve">works closely with trade commissions and chambers of commerce located in</w:t>
      </w:r>
      <w:r>
        <w:t xml:space="preserve"> </w:t>
      </w:r>
      <w:r>
        <w:rPr>
          <w:bCs/>
          <w:b/>
        </w:rPr>
        <w:t xml:space="preserve">United States Miami</w:t>
      </w:r>
      <w:r>
        <w:t xml:space="preserve">. They organize investment forums that highlight opportunities for their home country's exports while helping local businesses understand foreign regulatory environments. This hands-on approach often leads to tangible results, such as joint venture partnerships between</w:t>
      </w:r>
      <w:r>
        <w:t xml:space="preserve"> </w:t>
      </w:r>
      <w:r>
        <w:rPr>
          <w:bCs/>
          <w:b/>
        </w:rPr>
        <w:t xml:space="preserve">United States Miami</w:t>
      </w:r>
      <w:r>
        <w:t xml:space="preserve">-based tech firms and international conglomerates.</w:t>
      </w:r>
    </w:p>
    <w:p>
      <w:pPr>
        <w:pStyle w:val="BodyText"/>
      </w:pPr>
      <w:r>
        <w:t xml:space="preserve">Secondly, **Consular Services** are a daily operational requirement. The</w:t>
      </w:r>
      <w:r>
        <w:t xml:space="preserve"> </w:t>
      </w:r>
      <w:r>
        <w:rPr>
          <w:bCs/>
          <w:b/>
        </w:rPr>
        <w:t xml:space="preserve">Diplomat</w:t>
      </w:r>
      <w:r>
        <w:t xml:space="preserve"> </w:t>
      </w:r>
      <w:r>
        <w:t xml:space="preserve">oversees consulates that assist citizens traveling or residing in the region. Given the high volume of migration through South Florida, these services are critical for managing visa applications, emergency passport renewals, and assistance during natural disasters or civil unrest back home.</w:t>
      </w:r>
    </w:p>
    <w:p>
      <w:pPr>
        <w:pStyle w:val="BodyText"/>
      </w:pPr>
      <w:r>
        <w:t xml:space="preserve">Thirdly, **Public Diplomacy** plays a vital role. In</w:t>
      </w:r>
      <w:r>
        <w:t xml:space="preserve"> </w:t>
      </w:r>
      <w:r>
        <w:rPr>
          <w:bCs/>
          <w:b/>
        </w:rPr>
        <w:t xml:space="preserve">United States Miami</w:t>
      </w:r>
      <w:r>
        <w:t xml:space="preserve">, public opinion is heavily influenced by the vibrant diaspora communities. The</w:t>
      </w:r>
      <w:r>
        <w:t xml:space="preserve"> </w:t>
      </w:r>
      <w:r>
        <w:rPr>
          <w:bCs/>
          <w:b/>
        </w:rPr>
        <w:t xml:space="preserve">Diplomat</w:t>
      </w:r>
      <w:r>
        <w:t xml:space="preserve"> </w:t>
      </w:r>
      <w:r>
        <w:t xml:space="preserve">utilizes cultural exchange programs, educational scholarships, and media engagement to shape positive narratives about their home country. By engaging directly with community leaders in neighborhoods like Little Havana or Little Haiti, the</w:t>
      </w:r>
      <w:r>
        <w:t xml:space="preserve"> </w:t>
      </w:r>
      <w:r>
        <w:rPr>
          <w:bCs/>
          <w:b/>
        </w:rPr>
        <w:t xml:space="preserve">Diplomat</w:t>
      </w:r>
      <w:r>
        <w:t xml:space="preserve"> </w:t>
      </w:r>
      <w:r>
        <w:t xml:space="preserve">builds grassroots support that can translate into stronger bilateral political ties.</w:t>
      </w:r>
    </w:p>
    <w:bookmarkEnd w:id="22"/>
    <w:bookmarkStart w:id="23" w:name="X53597acc4152a5fe1196dffa1b6f7d1885c431b"/>
    <w:p>
      <w:pPr>
        <w:pStyle w:val="Heading2"/>
      </w:pPr>
      <w:r>
        <w:t xml:space="preserve">IV. Challenges Faced in United States Miami</w:t>
      </w:r>
    </w:p>
    <w:p>
      <w:pPr>
        <w:pStyle w:val="FirstParagraph"/>
      </w:pPr>
      <w:r>
        <w:t xml:space="preserve">Operating as a</w:t>
      </w:r>
      <w:r>
        <w:t xml:space="preserve"> </w:t>
      </w:r>
      <w:r>
        <w:rPr>
          <w:bCs/>
          <w:b/>
        </w:rPr>
        <w:t xml:space="preserve">Diplomat</w:t>
      </w:r>
      <w:r>
        <w:t xml:space="preserve"> </w:t>
      </w:r>
      <w:r>
        <w:t xml:space="preserve">in</w:t>
      </w:r>
      <w:r>
        <w:t xml:space="preserve"> </w:t>
      </w:r>
      <w:r>
        <w:rPr>
          <w:bCs/>
          <w:b/>
        </w:rPr>
        <w:t xml:space="preserve">United States Miami</w:t>
      </w:r>
      <w:r>
        <w:t xml:space="preserve">Diplomat must be innovative in their outreach strategies.</w:t>
      </w:r>
    </w:p>
    <w:p>
      <w:pPr>
        <w:pStyle w:val="BodyText"/>
      </w:pPr>
      <w:r>
        <w:t xml:space="preserve">Another significant hurdle involves navigating domestic United States politics from abroad. Policies regarding immigration, sanctions on specific countries (such as Cuba or Venezuela), and trade tariffs are frequently debated at the federal level in Washington D.C., yet their impact is felt most acutely here. The</w:t>
      </w:r>
      <w:r>
        <w:t xml:space="preserve"> </w:t>
      </w:r>
      <w:r>
        <w:rPr>
          <w:bCs/>
          <w:b/>
        </w:rPr>
        <w:t xml:space="preserve">Diplomat</w:t>
      </w:r>
      <w:r>
        <w:t xml:space="preserve"> </w:t>
      </w:r>
      <w:r>
        <w:t xml:space="preserve">must effectively communicate these federal policies to local stakeholders while advocating for their home country's interests within the complex framework of U.S. foreign policy.</w:t>
      </w:r>
    </w:p>
    <w:p>
      <w:pPr>
        <w:pStyle w:val="BodyText"/>
      </w:pPr>
      <w:r>
        <w:t xml:space="preserve">Additionally, language and cultural barriers persist despite the large diaspora populations. Misunderstandings can arise if a</w:t>
      </w:r>
      <w:r>
        <w:t xml:space="preserve"> </w:t>
      </w:r>
      <w:r>
        <w:rPr>
          <w:bCs/>
          <w:b/>
        </w:rPr>
        <w:t xml:space="preserve">Diplomat</w:t>
      </w:r>
      <w:r>
        <w:t xml:space="preserve"> </w:t>
      </w:r>
      <w:r>
        <w:t xml:space="preserve">relies solely on translation rather than deep cultural immersion. Success in</w:t>
      </w:r>
      <w:r>
        <w:t xml:space="preserve"> </w:t>
      </w:r>
      <w:r>
        <w:rPr>
          <w:bCs/>
          <w:b/>
        </w:rPr>
        <w:t xml:space="preserve">United States Miami</w:t>
      </w:r>
      <w:r>
        <w:t xml:space="preserve"> </w:t>
      </w:r>
      <w:r>
        <w:t xml:space="preserve">requires fluency not just in multiple languages, but in the specific cultural nuances of different Latino and Caribbean subgroups.</w:t>
      </w:r>
    </w:p>
    <w:bookmarkEnd w:id="23"/>
    <w:bookmarkStart w:id="24" w:name="X07832475f385fe6495eb5cd6f2520f94755496f"/>
    <w:p>
      <w:pPr>
        <w:pStyle w:val="Heading2"/>
      </w:pPr>
      <w:r>
        <w:t xml:space="preserve">V. Case Analysis: Crisis Management Example</w:t>
      </w:r>
    </w:p>
    <w:p>
      <w:pPr>
        <w:pStyle w:val="FirstParagraph"/>
      </w:pPr>
      <w:r>
        <w:t xml:space="preserve">Consider a scenario where political instability erupts in a nation with significant ties to</w:t>
      </w:r>
      <w:r>
        <w:t xml:space="preserve"> </w:t>
      </w:r>
      <w:r>
        <w:rPr>
          <w:bCs/>
          <w:b/>
        </w:rPr>
        <w:t xml:space="preserve">United States Miami</w:t>
      </w:r>
      <w:r>
        <w:t xml:space="preserve">. The</w:t>
      </w:r>
      <w:r>
        <w:t xml:space="preserve"> </w:t>
      </w:r>
      <w:r>
        <w:rPr>
          <w:bCs/>
          <w:b/>
        </w:rPr>
        <w:t xml:space="preserve">Diplomat</w:t>
      </w:r>
      <w:r>
        <w:t xml:space="preserve"> </w:t>
      </w:r>
      <w:r>
        <w:t xml:space="preserve">must immediately activate emergency protocols. This involves coordinating with local law enforcement in Florida, managing media narratives regarding the safety of citizens, and organizing evacuation logistics if necessary.</w:t>
      </w:r>
    </w:p>
    <w:p>
      <w:pPr>
        <w:pStyle w:val="BodyText"/>
      </w:pPr>
      <w:r>
        <w:t xml:space="preserve">In one recent hypothetical instance involving unrest abroad, a skilled</w:t>
      </w:r>
      <w:r>
        <w:t xml:space="preserve"> </w:t>
      </w:r>
      <w:r>
        <w:rPr>
          <w:bCs/>
          <w:b/>
        </w:rPr>
        <w:t xml:space="preserve">Diplomat</w:t>
      </w:r>
      <w:r>
        <w:t xml:space="preserve"> </w:t>
      </w:r>
      <w:r>
        <w:t xml:space="preserve">utilized their established relationships within</w:t>
      </w:r>
      <w:r>
        <w:t xml:space="preserve"> </w:t>
      </w:r>
      <w:r>
        <w:rPr>
          <w:bCs/>
          <w:b/>
        </w:rPr>
        <w:t xml:space="preserve">United States Miami</w:t>
      </w:r>
      <w:r>
        <w:t xml:space="preserve">'s business community to secure safe passage for key industry leaders. Simultaneously, they maintained open lines of communication with the U.S. State Department to ensure that actions taken in the local context aligned with broader national security strategies. This dual approach—local networking combined with federal coordination—is a hallmark of effective modern diplomacy in this region.</w:t>
      </w:r>
    </w:p>
    <w:bookmarkEnd w:id="24"/>
    <w:bookmarkStart w:id="25" w:name="vi.-conclusion"/>
    <w:p>
      <w:pPr>
        <w:pStyle w:val="Heading2"/>
      </w:pPr>
      <w:r>
        <w:t xml:space="preserve">VI. Conclusion</w:t>
      </w:r>
    </w:p>
    <w:p>
      <w:pPr>
        <w:pStyle w:val="FirstParagraph"/>
      </w:pPr>
      <w:r>
        <w:t xml:space="preserve">The role of the</w:t>
      </w:r>
      <w:r>
        <w:t xml:space="preserve"> </w:t>
      </w:r>
      <w:r>
        <w:rPr>
          <w:bCs/>
          <w:b/>
        </w:rPr>
        <w:t xml:space="preserve">Diplomat</w:t>
      </w:r>
      <w:r>
        <w:t xml:space="preserve"> </w:t>
      </w:r>
      <w:r>
        <w:t xml:space="preserve">in</w:t>
      </w:r>
      <w:r>
        <w:t xml:space="preserve"> </w:t>
      </w:r>
      <w:r>
        <w:rPr>
          <w:bCs/>
          <w:b/>
        </w:rPr>
        <w:t xml:space="preserve">United States Miami</w:t>
      </w:r>
      <w:r>
        <w:t xml:space="preserve"> </w:t>
      </w:r>
      <w:r>
        <w:t xml:space="preserve">is indispensable to global stability and economic cooperation. It is a position that demands adaptability, cultural intelligence, and strategic foresight. As globalization continues to shrink distances, cities like</w:t>
      </w:r>
      <w:r>
        <w:t xml:space="preserve"> </w:t>
      </w:r>
      <w:r>
        <w:rPr>
          <w:bCs/>
          <w:b/>
        </w:rPr>
        <w:t xml:space="preserve">United States Miami</w:t>
      </w:r>
      <w:r>
        <w:t xml:space="preserve">, which sit at the crossroads of cultures and economies, will remain essential testing grounds for diplomatic innovation.</w:t>
      </w:r>
    </w:p>
    <w:p>
      <w:pPr>
        <w:pStyle w:val="BodyText"/>
      </w:pPr>
      <w:r>
        <w:t xml:space="preserve">Ultimately, this Case Study demonstrates that diplomacy is no longer confined to treaties signed in quiet rooms; it thrives in the bustling markets, community centers, and boardrooms of places like</w:t>
      </w:r>
      <w:r>
        <w:t xml:space="preserve"> </w:t>
      </w:r>
      <w:r>
        <w:rPr>
          <w:bCs/>
          <w:b/>
        </w:rPr>
        <w:t xml:space="preserve">United States Miami</w:t>
      </w:r>
      <w:r>
        <w:t xml:space="preserve">. The</w:t>
      </w:r>
      <w:r>
        <w:t xml:space="preserve"> </w:t>
      </w:r>
      <w:r>
        <w:rPr>
          <w:bCs/>
          <w:b/>
        </w:rPr>
        <w:t xml:space="preserve">Diplomat</w:t>
      </w:r>
      <w:r>
        <w:t xml:space="preserve">, therefore, serves as the vital bridge connecting local realities with global ambitions.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Diplomat Presence in United States Miami</dc:title>
  <dc:creator/>
  <dc:language>en</dc:language>
  <cp:keywords/>
  <dcterms:created xsi:type="dcterms:W3CDTF">2026-07-29T16:57:21Z</dcterms:created>
  <dcterms:modified xsi:type="dcterms:W3CDTF">2026-07-29T16:57:21Z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