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Doctor</w:t>
      </w:r>
      <w:r>
        <w:t xml:space="preserve"> </w:t>
      </w:r>
      <w:r>
        <w:t xml:space="preserve">General</w:t>
      </w:r>
      <w:r>
        <w:t xml:space="preserve"> </w:t>
      </w:r>
      <w:r>
        <w:t xml:space="preserve">Practitioner</w:t>
      </w:r>
      <w:r>
        <w:t xml:space="preserve"> </w:t>
      </w:r>
      <w:r>
        <w:t xml:space="preserve">in</w:t>
      </w:r>
      <w:r>
        <w:t xml:space="preserve"> </w:t>
      </w:r>
      <w:r>
        <w:t xml:space="preserve">Brazil</w:t>
      </w:r>
      <w:r>
        <w:t xml:space="preserve"> </w:t>
      </w:r>
      <w:r>
        <w:t xml:space="preserve">Brasília</w:t>
      </w:r>
    </w:p>
    <w:bookmarkStart w:id="20" w:name="X35d7cb607798b5a181e94202b870ca2e37b8dce"/>
    <w:p>
      <w:pPr>
        <w:pStyle w:val="Heading1"/>
      </w:pPr>
      <w:r>
        <w:t xml:space="preserve">Case Study: Doctor General Practitioner in Brazil Brasília</w:t>
      </w:r>
    </w:p>
    <w:p>
      <w:pPr>
        <w:pStyle w:val="FirstParagraph"/>
      </w:pPr>
      <w:r>
        <w:rPr>
          <w:bCs/>
          <w:b/>
        </w:rPr>
        <w:t xml:space="preserve">Date:</w:t>
      </w:r>
      <w:r>
        <w:t xml:space="preserve"> </w:t>
      </w:r>
      <w:r>
        <w:t xml:space="preserve">October 2024</w:t>
      </w:r>
      <w:r>
        <w:br/>
      </w:r>
      <w:r>
        <w:t xml:space="preserve">A Comprehensive Analysis of Primary Care Dynamics for a Doctor General Practitioner operating within the capital of Brazil, Brasília.</w:t>
      </w:r>
      <w:r>
        <w:br/>
      </w:r>
      <w:r>
        <w:rPr>
          <w:bCs/>
          <w:b/>
        </w:rPr>
        <w:t xml:space="preserve">Status:</w:t>
      </w:r>
      <w:r>
        <w:t xml:space="preserve"> </w:t>
      </w:r>
      <w:r>
        <w:t xml:space="preserve">Completed Analysis</w:t>
      </w:r>
    </w:p>
    <w:p>
      <w:pPr>
        <w:pStyle w:val="BodyText"/>
      </w:pPr>
      <w:r>
        <w:t xml:space="preserve">This case study explores the professional landscape, challenges, and strategic opportunities available to a Doctor General Practitioner (GP) establishing or expanding their practice in Brasília, Brazil. As the federal capital of Brazil, Brasília presents a unique socio-economic environment that differs significantly from other major Brazilian metropolises like São Paulo or Rio de Janeiro. The document analyzes the integration of private practice with the Unified Health System (SUS), demographic trends specific to this planned city, and the regulatory framework governing medical practices in this region. The primary objective is to provide a roadmap for sustainable clinical excellence and business viability for a GP in Brasília.</w:t>
      </w:r>
      <w:r>
        <w:t xml:space="preserve"> </w:t>
      </w:r>
      <w:r>
        <w:t xml:space="preserve">Brasília is not merely a city; it is a planned administrative center built from scratch in the mid-20th century. This historical context influences its demographic structure, urban planning, and healthcare infrastructure differently than organic urban growth patterns seen elsewhere in Brazil. For a Doctor General Practitioner operating in Brazil Brasília, understanding this "planned" nature is crucial. The city is divided into sectors (residential, commercial) and superblocks (quadras), which dictates patient flow and accessibility.</w:t>
      </w:r>
      <w:r>
        <w:t xml:space="preserve"> </w:t>
      </w:r>
      <w:r>
        <w:t xml:space="preserve">Unlike other Brazilian states, the Federal District (Distrito Federal - DF) has its own health administration separate from the national federal government's direct oversight of local municipal services, although it still adheres to SUS protocols. This autonomy allows for specific innovations in primary care delivery that a GP can leverage. The population of Brasília is characterized by a high literacy rate, a significant proportion of public servants, and an aging middle class seeking quality private healthcare alongside public assurances.</w:t>
      </w:r>
      <w:r>
        <w:t xml:space="preserve"> </w:t>
      </w:r>
      <w:r>
        <w:t xml:space="preserve">A Doctor General Practitioner in Brazil Brasília must navigate a dual system: the public Unified Health System (SUS) and the private health insurance market.</w:t>
      </w:r>
    </w:p>
    <w:p>
      <w:pPr>
        <w:numPr>
          <w:ilvl w:val="0"/>
          <w:numId w:val="1001"/>
        </w:numPr>
        <w:pStyle w:val="Compact"/>
      </w:pPr>
      <w:r>
        <w:rPr>
          <w:bCs/>
          <w:b/>
        </w:rPr>
        <w:t xml:space="preserve">SUS Integration:</w:t>
      </w:r>
      <w:r>
        <w:t xml:space="preserve"> </w:t>
      </w:r>
      <w:r>
        <w:t xml:space="preserve">Many GPs work within Basic Health Units (UBS). In Brasília, there is a strong push towards Family Health Strategy (ESF). A GP may serve as a technical director or clinical coordinator in these units, providing essential care to the vulnerable population while gaining high-volume experience.</w:t>
      </w:r>
    </w:p>
    <w:p>
      <w:pPr>
        <w:numPr>
          <w:ilvl w:val="0"/>
          <w:numId w:val="1001"/>
        </w:numPr>
        <w:pStyle w:val="Compact"/>
      </w:pPr>
      <w:r>
        <w:rPr>
          <w:bCs/>
          <w:b/>
        </w:rPr>
        <w:t xml:space="preserve">Private Practice:</w:t>
      </w:r>
      <w:r>
        <w:t xml:space="preserve"> </w:t>
      </w:r>
      <w:r>
        <w:t xml:space="preserve">Conversely, many GPs maintain private clinics in sectors such as Asa Norte, Asa Sul, or Plano Piloto. Here, they cater to patients with private health plans (such as Unimed Brasília) or self-pay individuals. The demand for preventive care and chronic disease management is high among the affluent middle class.</w:t>
      </w:r>
    </w:p>
    <w:p>
      <w:pPr>
        <w:pStyle w:val="FirstParagraph"/>
      </w:pPr>
      <w:r>
        <w:t xml:space="preserve">While Brazil has a growing trend toward specialization, there remains a critical shortage of qualified Doctor General Practitioners who can manage undifferentiated health problems. In Brasília, patients often bypass GPs due to the availability of specialists in the private sector. However, this represents an opportunity for a GP to position themselves as the essential "gatekeeper" and coordinator of continuous care, offering holistic management that fragmented specialist visits cannot provide.</w:t>
      </w:r>
      <w:r>
        <w:t xml:space="preserve"> </w:t>
      </w:r>
      <w:r>
        <w:t xml:space="preserve">The health profile of patients seeking a Doctor General Practitioner in Brazil Brasília reflects both national trends and local specifics.</w:t>
      </w:r>
    </w:p>
    <w:p>
      <w:pPr>
        <w:pStyle w:val="BodyText"/>
      </w:pPr>
      <w:r>
        <w:rPr>
          <w:bCs/>
          <w:b/>
        </w:rPr>
        <w:t xml:space="preserve">Aging Population:</w:t>
      </w:r>
      <w:r>
        <w:t xml:space="preserve"> </w:t>
      </w:r>
      <w:r>
        <w:t xml:space="preserve">Like much of Brazil, the demographic pyramid in Brasília is aging rapidly. GPs are increasingly required to manage multimorbidity, particularly diabetes mellitus, hypertension, and cardiovascular diseases. The cold climate typical of the Federal District's winter months also sees spikes in respiratory infections and rheumatic conditions.</w:t>
      </w:r>
    </w:p>
    <w:p>
      <w:pPr>
        <w:pStyle w:val="BodyText"/>
      </w:pPr>
      <w:r>
        <w:rPr>
          <w:bCs/>
          <w:b/>
        </w:rPr>
        <w:t xml:space="preserve">Mental Health Awareness:</w:t>
      </w:r>
      <w:r>
        <w:t xml:space="preserve"> </w:t>
      </w:r>
      <w:r>
        <w:t xml:space="preserve">There is a growing demand for mental health support integrated into general practice. Anxiety disorders and depression are prevalent among the high-pressure professional population of the capital. A GP who can offer initial screening, counseling, and appropriate referral pathways adds significant value to their practice.</w:t>
      </w:r>
    </w:p>
    <w:p>
      <w:pPr>
        <w:numPr>
          <w:ilvl w:val="0"/>
          <w:numId w:val="1002"/>
        </w:numPr>
        <w:pStyle w:val="Compact"/>
      </w:pPr>
      <w:r>
        <w:rPr>
          <w:bCs/>
          <w:b/>
        </w:rPr>
        <w:t xml:space="preserve">Regulatory Compliance:</w:t>
      </w:r>
      <w:r>
        <w:t xml:space="preserve"> </w:t>
      </w:r>
      <w:r>
        <w:t xml:space="preserve">The Federal District Council of Medicine enforces strict ethical and operational guidelines. A Doctor General Practitioner must ensure rigorous documentation, informed consent processes, and adherence to biosecurity standards specific to Brasília's health regulations.</w:t>
      </w:r>
    </w:p>
    <w:p>
      <w:pPr>
        <w:numPr>
          <w:ilvl w:val="0"/>
          <w:numId w:val="1002"/>
        </w:numPr>
        <w:pStyle w:val="Compact"/>
      </w:pPr>
      <w:r>
        <w:rPr>
          <w:bCs/>
          <w:b/>
        </w:rPr>
        <w:t xml:space="preserve">Competition:</w:t>
      </w:r>
      <w:r>
        <w:t xml:space="preserve"> </w:t>
      </w:r>
      <w:r>
        <w:t xml:space="preserve">While general practice is less saturated than cardiology or dermatology, competition from large hospital networks offering "executive check-ups" is intense. GPs must differentiate themselves through personalized care, continuity of relationships, and accessibility.</w:t>
      </w:r>
    </w:p>
    <w:p>
      <w:pPr>
        <w:numPr>
          <w:ilvl w:val="0"/>
          <w:numId w:val="1002"/>
        </w:numPr>
        <w:pStyle w:val="Compact"/>
      </w:pPr>
      <w:r>
        <w:rPr>
          <w:bCs/>
          <w:b/>
        </w:rPr>
        <w:t xml:space="preserve">Economic Volatility:</w:t>
      </w:r>
      <w:r>
        <w:t xml:space="preserve"> </w:t>
      </w:r>
      <w:r>
        <w:t xml:space="preserve">As the political heart of Brazil, Brasília's economy can be sensitive to national fiscal policies. Fluctuations in public spending can impact healthcare budgets and insurance premiums, requiring financial resilience from private practitioners.</w:t>
      </w:r>
    </w:p>
    <w:p>
      <w:pPr>
        <w:numPr>
          <w:ilvl w:val="0"/>
          <w:numId w:val="1003"/>
        </w:numPr>
        <w:pStyle w:val="Compact"/>
      </w:pPr>
      <w:r>
        <w:rPr>
          <w:bCs/>
          <w:b/>
        </w:rPr>
        <w:t xml:space="preserve">Digital Health Integration:</w:t>
      </w:r>
      <w:r>
        <w:t xml:space="preserve"> </w:t>
      </w:r>
      <w:r>
        <w:t xml:space="preserve">Brasília has good broadband infrastructure. GPs can leverage telemedicine platforms to conduct follow-up consultations, expanding their reach beyond the physical clinic location. This is particularly effective for managing chronic conditions.</w:t>
      </w:r>
    </w:p>
    <w:p>
      <w:pPr>
        <w:numPr>
          <w:ilvl w:val="0"/>
          <w:numId w:val="1003"/>
        </w:numPr>
        <w:pStyle w:val="Compact"/>
      </w:pPr>
      <w:r>
        <w:rPr>
          <w:bCs/>
          <w:b/>
        </w:rPr>
        <w:t xml:space="preserve">Niche General Practice:</w:t>
      </w:r>
      <w:r>
        <w:t xml:space="preserve"> </w:t>
      </w:r>
      <w:r>
        <w:t xml:space="preserve">Some GPs in Brazil Brasília are finding success by specializing within generalism, such as geriatrics (care for the elderly) or sports medicine for amateur athletes, who constitute a significant portion of the local population due to the city's many parks and recreational areas.</w:t>
      </w:r>
    </w:p>
    <w:p>
      <w:pPr>
        <w:numPr>
          <w:ilvl w:val="0"/>
          <w:numId w:val="1003"/>
        </w:numPr>
        <w:pStyle w:val="Compact"/>
      </w:pPr>
      <w:r>
        <w:rPr>
          <w:bCs/>
          <w:b/>
        </w:rPr>
        <w:t xml:space="preserve">Educational Role:</w:t>
      </w:r>
      <w:r>
        <w:t xml:space="preserve"> </w:t>
      </w:r>
      <w:r>
        <w:t xml:space="preserve">With numerous medical schools in the Federal District, there is an opportunity for experienced GPs to serve as preceptors for residents, enhancing their professional standing and contributing to medical education.</w:t>
      </w:r>
    </w:p>
    <w:p>
      <w:pPr>
        <w:pStyle w:val="FirstParagraph"/>
      </w:pPr>
      <w:r>
        <w:t xml:space="preserve">For a Doctor General Practitioner aiming to succeed in Brazil Brasília, the following steps are recommended:</w:t>
      </w:r>
    </w:p>
    <w:p>
      <w:pPr>
        <w:numPr>
          <w:ilvl w:val="0"/>
          <w:numId w:val="1004"/>
        </w:numPr>
        <w:pStyle w:val="Compact"/>
      </w:pPr>
      <w:r>
        <w:rPr>
          <w:bCs/>
          <w:b/>
        </w:rPr>
        <w:t xml:space="preserve">Network Building:</w:t>
      </w:r>
      <w:r>
        <w:t xml:space="preserve"> </w:t>
      </w:r>
      <w:r>
        <w:t xml:space="preserve">Establish strong referral networks with local specialists, laboratories, and imaging centers within the DF. Trust-based relationships facilitate smoother patient pathways.</w:t>
      </w:r>
    </w:p>
    <w:p>
      <w:pPr>
        <w:numPr>
          <w:ilvl w:val="0"/>
          <w:numId w:val="1004"/>
        </w:numPr>
        <w:pStyle w:val="Compact"/>
      </w:pPr>
      <w:r>
        <w:rPr>
          <w:bCs/>
          <w:b/>
        </w:rPr>
        <w:t xml:space="preserve">Community Engagement:</w:t>
      </w:r>
      <w:r>
        <w:t xml:space="preserve"> </w:t>
      </w:r>
      <w:r>
        <w:t xml:space="preserve">Participate in local health campaigns and community outreach programs. Being visible in the sectoral or neighborhood associations builds trust and attracts patients who value community-oriented care.</w:t>
      </w:r>
    </w:p>
    <w:p>
      <w:pPr>
        <w:numPr>
          <w:ilvl w:val="0"/>
          <w:numId w:val="1004"/>
        </w:numPr>
        <w:pStyle w:val="Compact"/>
      </w:pPr>
      <w:r>
        <w:rPr>
          <w:bCs/>
          <w:b/>
        </w:rPr>
        <w:t xml:space="preserve">Tech Adoption:</w:t>
      </w:r>
      <w:r>
        <w:t xml:space="preserve"> </w:t>
      </w:r>
      <w:r>
        <w:t xml:space="preserve">Implement modern Electronic Health Record (EHR) systems that comply with Brazilian data protection laws (LGPD). This enhances efficiency and allows for better longitudinal tracking of patient health.</w:t>
      </w:r>
    </w:p>
    <w:p>
      <w:pPr>
        <w:numPr>
          <w:ilvl w:val="0"/>
          <w:numId w:val="1004"/>
        </w:numPr>
        <w:pStyle w:val="Compact"/>
      </w:pPr>
      <w:r>
        <w:rPr>
          <w:bCs/>
          <w:b/>
        </w:rPr>
        <w:t xml:space="preserve">Lifestyle Medicine:</w:t>
      </w:r>
      <w:r>
        <w:t xml:space="preserve"> </w:t>
      </w:r>
      <w:r>
        <w:t xml:space="preserve">Given the sedentary nature of many administrative jobs in the capital, promoting lifestyle medicine through nutrition counseling and exercise prescriptions can differentiate a GP's service offering.</w:t>
      </w:r>
    </w:p>
    <w:p>
      <w:pPr>
        <w:pStyle w:val="FirstParagraph"/>
      </w:pPr>
      <w:r>
        <w:t xml:space="preserve">The role of a Doctor General Practitioner in Brazil Brasília is evolving from a basic triage function to a central hub of continuous, comprehensive care. The unique characteristics of the capital—its planned structure, educated population, and dual healthcare system—create both distinct challenges and significant opportunities. By understanding the local epidemiology, leveraging digital tools, and maintaining high ethical standards within the Brazilian medical framework, a GP can build a thriving practice that serves as a cornerstone of health for their community in Brasília. Success requires not only clinical competence but also strategic business acumen tailored to the specific nuances of operating in Brazil's federal capital.</w:t>
      </w:r>
    </w:p>
    <w:p>
      <w:r>
        <w:pict>
          <v:rect style="width:0;height:1.5pt" o:hralign="center" o:hrstd="t" o:hr="t"/>
        </w:pict>
      </w:r>
    </w:p>
    <w:p>
      <w:pPr>
        <w:pStyle w:val="FirstParagraph"/>
      </w:pPr>
      <w:r>
        <w:rPr>
          <w:iCs/>
          <w:i/>
        </w:rPr>
        <w:t xml:space="preserve">Disclaimer: This document is for informational purposes only and does not constitute legal or medical advice. Professionals should consult with local regulatory bodies and legal experts before implementing specific business strategies.</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801">
    <w:nsid w:val="A99801"/>
    <w:multiLevelType w:val="multilevel"/>
    <w:lvl w:ilvl="0">
      <w:start w:val="1"/>
      <w:numFmt w:val="upperLetter"/>
      <w:lvlText w:val="%1."/>
      <w:lvlJc w:val="left"/>
      <w:pPr>
        <w:ind w:left="720" w:hanging="480"/>
      </w:pPr>
    </w:lvl>
    <w:lvl w:ilvl="1">
      <w:start w:val="1"/>
      <w:numFmt w:val="upperLetter"/>
      <w:lvlText w:val="%2."/>
      <w:lvlJc w:val="left"/>
      <w:pPr>
        <w:ind w:left="1440" w:hanging="480"/>
      </w:pPr>
    </w:lvl>
    <w:lvl w:ilvl="2">
      <w:start w:val="1"/>
      <w:numFmt w:val="upperLetter"/>
      <w:lvlText w:val="%3."/>
      <w:lvlJc w:val="left"/>
      <w:pPr>
        <w:ind w:left="2160" w:hanging="480"/>
      </w:pPr>
    </w:lvl>
    <w:lvl w:ilvl="3">
      <w:start w:val="1"/>
      <w:numFmt w:val="upperLetter"/>
      <w:lvlText w:val="%4."/>
      <w:lvlJc w:val="left"/>
      <w:pPr>
        <w:ind w:left="2880" w:hanging="480"/>
      </w:pPr>
    </w:lvl>
    <w:lvl w:ilvl="4">
      <w:start w:val="1"/>
      <w:numFmt w:val="upperLetter"/>
      <w:lvlText w:val="%5."/>
      <w:lvlJc w:val="left"/>
      <w:pPr>
        <w:ind w:left="3600" w:hanging="480"/>
      </w:pPr>
    </w:lvl>
    <w:lvl w:ilvl="5">
      <w:start w:val="1"/>
      <w:numFmt w:val="upperLetter"/>
      <w:lvlText w:val="%6."/>
      <w:lvlJc w:val="left"/>
      <w:pPr>
        <w:ind w:left="4320" w:hanging="480"/>
      </w:pPr>
    </w:lvl>
    <w:lvl w:ilvl="6">
      <w:start w:val="1"/>
      <w:numFmt w:val="upperLetter"/>
      <w:lvlText w:val="%7."/>
      <w:lvlJc w:val="left"/>
      <w:pPr>
        <w:ind w:left="5040" w:hanging="480"/>
      </w:pPr>
    </w:lvl>
    <w:lvl w:ilvl="7">
      <w:start w:val="1"/>
      <w:numFmt w:val="upperLetter"/>
      <w:lvlText w:val="%8."/>
      <w:lvlJc w:val="left"/>
      <w:pPr>
        <w:ind w:left="5760" w:hanging="480"/>
      </w:pPr>
    </w:lvl>
    <w:lvl w:ilvl="8">
      <w:start w:val="1"/>
      <w:numFmt w:val="upperLetter"/>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8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Doctor General Practitioner in Brazil Brasília</dc:title>
  <dc:creator/>
  <dc:language>en</dc:language>
  <cp:keywords/>
  <dcterms:created xsi:type="dcterms:W3CDTF">2026-07-29T15:45:25Z</dcterms:created>
  <dcterms:modified xsi:type="dcterms:W3CDTF">2026-07-29T15:45:25Z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