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758cedab66a8a60b8a2be7a81c9815972c50bda"/>
    <w:p>
      <w:pPr>
        <w:pStyle w:val="Heading1"/>
      </w:pPr>
      <w:r>
        <w:t xml:space="preserve">The Frontline of Resilience and Adaptation: A Case Study on the Doctor General Practitioner in DR Congo Kinshasa</w:t>
      </w:r>
    </w:p>
    <w:p>
      <w:pPr>
        <w:pStyle w:val="FirstParagraph"/>
      </w:pPr>
      <w:r>
        <w:rPr>
          <w:bCs/>
          <w:b/>
        </w:rPr>
        <w:t xml:space="preserve">Date:</w:t>
      </w:r>
      <w:r>
        <w:t xml:space="preserve"> </w:t>
      </w:r>
      <w:r>
        <w:t xml:space="preserve">October 2023</w:t>
      </w:r>
      <w:r>
        <w:br/>
      </w:r>
      <w:r>
        <w:rPr>
          <w:bCs/>
          <w:b/>
        </w:rPr>
        <w:t xml:space="preserve">Subject:</w:t>
      </w:r>
      <w:r>
        <w:t xml:space="preserve">The Role, Challenges, and Strategic Importance of the Doctor General Practitioner in Kinshasa, Democratic Republic of Congo.</w:t>
      </w:r>
    </w:p>
    <w:bookmarkStart w:id="20" w:name="executive-summary"/>
    <w:p>
      <w:pPr>
        <w:pStyle w:val="Heading2"/>
      </w:pPr>
      <w:r>
        <w:t xml:space="preserve">1. Executive Summary</w:t>
      </w:r>
    </w:p>
    <w:p>
      <w:pPr>
        <w:pStyle w:val="FirstParagraph"/>
      </w:pPr>
      <w:r>
        <w:t xml:space="preserve">In the bustling capital of the Democratic Republic of Congo (DRC), known as Kinshasa, the healthcare landscape is defined by a stark dichotomy: profound resource constraints coupled with an immense demand for medical services. This case study focuses on a pivotal figure in this ecosystem: the Doctor General Practitioner (GP). Often overshadowed by specialists in academic discourse, the GP serves as the primary entry point for over 80% of healthcare interactions in Kinshasa. This document explores how a Doctor General Practitioner operates within this unique context, analyzing their role not just as medical providers but as navigators of a complex socio-economic and logistical environment.</w:t>
      </w:r>
    </w:p>
    <w:bookmarkEnd w:id="20"/>
    <w:bookmarkStart w:id="21" w:name="Xd03ce90072a2d154bf50cf70e8bf63cf64f143f"/>
    <w:p>
      <w:pPr>
        <w:pStyle w:val="Heading2"/>
      </w:pPr>
      <w:r>
        <w:t xml:space="preserve">2. Contextual Background: The Healthcare Landscape in Kinshasa</w:t>
      </w:r>
    </w:p>
    <w:p>
      <w:pPr>
        <w:pStyle w:val="FirstParagraph"/>
      </w:pPr>
      <w:r>
        <w:t xml:space="preserve">Kinshasa, home to nearly fifteen million inhabitants, faces significant public health challenges. The healthcare system is characterized by a dual structure comprising state-run facilities (public hospitals) and a vast network of private clinics and informal practitioners. Public facilities are frequently underfunded, suffering from stockouts of essential medicines and outdated equipment. Conversely, the private sector is often prohibitively expensive for the majority of the population.</w:t>
      </w:r>
    </w:p>
    <w:p>
      <w:pPr>
        <w:pStyle w:val="BodyText"/>
      </w:pPr>
      <w:r>
        <w:t xml:space="preserve">In this vacuum, the Doctor General Practitioner becomes a critical bridge. Whether working in a small neighborhood clinic (often referred to locally as a "cabinet"), an NGO-supported center, or within larger public hospitals like Hôpital Général de_REFERENCE or Hôpital Ngaliema, these doctors are the first line of defense against endemic diseases and emerging health crises.</w:t>
      </w:r>
    </w:p>
    <w:bookmarkEnd w:id="21"/>
    <w:bookmarkStart w:id="25" w:name="Xe64a88ae82ee0adba67ddeefd55ce714bec7d86"/>
    <w:p>
      <w:pPr>
        <w:pStyle w:val="Heading2"/>
      </w:pPr>
      <w:r>
        <w:t xml:space="preserve">3. The Role of the Doctor General Practitioner in Kinshasa</w:t>
      </w:r>
    </w:p>
    <w:p>
      <w:pPr>
        <w:pStyle w:val="FirstParagraph"/>
      </w:pPr>
      <w:r>
        <w:t xml:space="preserve">The scope of practice for a Doctor General Practitioner in DR Congo Kinshasa extends far beyond standard primary care definitions found in high-income countries. Due to the lack of immediate specialist access, GPs are required to possess a broad diagnostic toolkit and high levels of clinical autonomy.</w:t>
      </w:r>
    </w:p>
    <w:bookmarkStart w:id="22" w:name="diagnostic-breadth"/>
    <w:p>
      <w:pPr>
        <w:pStyle w:val="Heading3"/>
      </w:pPr>
      <w:r>
        <w:t xml:space="preserve">3.1 Diagnostic Breadth</w:t>
      </w:r>
    </w:p>
    <w:p>
      <w:pPr>
        <w:pStyle w:val="FirstParagraph"/>
      </w:pPr>
      <w:r>
        <w:t xml:space="preserve">A Doctor General Practitioner in this region must be adept at managing a wide array of conditions simultaneously. Common presentations include malaria, typhoid fever, cholera, respiratory tract infections, and gastrointestinal disorders. However, the differential diagnosis must also account for non-communicable diseases (NCDs) such as hypertension and diabetes, which are rising rapidly in urban Kinshasa due to lifestyle changes.</w:t>
      </w:r>
    </w:p>
    <w:bookmarkEnd w:id="22"/>
    <w:bookmarkStart w:id="23" w:name="triage-and-referral-systems"/>
    <w:p>
      <w:pPr>
        <w:pStyle w:val="Heading3"/>
      </w:pPr>
      <w:r>
        <w:t xml:space="preserve">3.2 Triage and Referral Systems</w:t>
      </w:r>
    </w:p>
    <w:p>
      <w:pPr>
        <w:pStyle w:val="FirstParagraph"/>
      </w:pPr>
      <w:r>
        <w:t xml:space="preserve">A core competency of the Doctor General Practitioner is effective triage. Given that specialized care in Kinshasa is often limited to a few central institutions with long waiting times, the GP must accurately assess which patients require immediate referral and which can be managed at the community level. This decision-making process is crucial for preventing overcrowding in tertiary hospitals and ensuring that critical cases receive timely surgical or specialized intervention.</w:t>
      </w:r>
    </w:p>
    <w:bookmarkEnd w:id="23"/>
    <w:bookmarkStart w:id="24" w:name="community-health-education"/>
    <w:p>
      <w:pPr>
        <w:pStyle w:val="Heading3"/>
      </w:pPr>
      <w:r>
        <w:t xml:space="preserve">3.3 Community Health Education</w:t>
      </w:r>
    </w:p>
    <w:p>
      <w:pPr>
        <w:pStyle w:val="FirstParagraph"/>
      </w:pPr>
      <w:r>
        <w:t xml:space="preserve">Beyond clinical duties, Doctors General Practitioners in Kinshasa play a vital role in health education. They are responsible for educating patients on preventive measures regarding waterborne diseases, vaccination schedules, and maternal health. In many communities, the trust placed in the GP allows them to dispel myths and encourage adherence to public health guidelines.</w:t>
      </w:r>
    </w:p>
    <w:bookmarkEnd w:id="24"/>
    <w:bookmarkEnd w:id="25"/>
    <w:bookmarkStart w:id="26" w:name="Xa1a669f0e0788e9ef256ec6f3cc59547d383474"/>
    <w:p>
      <w:pPr>
        <w:pStyle w:val="Heading2"/>
      </w:pPr>
      <w:r>
        <w:t xml:space="preserve">4. Key Challenges Faced by Doctors General Practitioners</w:t>
      </w:r>
    </w:p>
    <w:p>
      <w:pPr>
        <w:pStyle w:val="FirstParagraph"/>
      </w:pPr>
      <w:r>
        <w:t xml:space="preserve">The practice of medicine as a Doctor General Practitioner in Kinshasa is fraught with systemic and logistical hurdles that significantly impact patient outcomes and professional well-being.</w:t>
      </w:r>
    </w:p>
    <w:p>
      <w:pPr>
        <w:numPr>
          <w:ilvl w:val="0"/>
          <w:numId w:val="1001"/>
        </w:numPr>
        <w:pStyle w:val="Compact"/>
      </w:pPr>
      <w:r>
        <w:rPr>
          <w:bCs/>
          <w:b/>
        </w:rPr>
        <w:t xml:space="preserve">MateriaL Shortages:</w:t>
      </w:r>
      <w:r>
        <w:t xml:space="preserve">A persistent issue is the unavailability of essential diagnostic tools (such as functional lab equipment) and medications. A Doctor General Practitioner may frequently encounter situations where they must prescribe alternative treatments due to stockouts or ask patients to purchase their own supplies from private pharmacies, adding financial burden to the patient.</w:t>
      </w:r>
    </w:p>
    <w:p>
      <w:pPr>
        <w:numPr>
          <w:ilvl w:val="0"/>
          <w:numId w:val="1001"/>
        </w:numPr>
        <w:pStyle w:val="Compact"/>
      </w:pPr>
      <w:r>
        <w:rPr>
          <w:bCs/>
          <w:b/>
        </w:rPr>
        <w:t xml:space="preserve">Economic Disparities:</w:t>
      </w:r>
      <w:r>
        <w:t xml:space="preserve">Kinshasa’s economic inequality means that a significant portion of patients cannot afford consistent care. Doctors General Practitioners often face ethical dilemmas regarding cost versus care, sometimes providing discounted services or deferred payments to vulnerable populations.</w:t>
      </w:r>
    </w:p>
    <w:p>
      <w:pPr>
        <w:numPr>
          <w:ilvl w:val="0"/>
          <w:numId w:val="1001"/>
        </w:numPr>
        <w:pStyle w:val="Compact"/>
      </w:pPr>
      <w:r>
        <w:rPr>
          <w:bCs/>
          <w:b/>
        </w:rPr>
        <w:t xml:space="preserve">Infrastructure Instability:</w:t>
      </w:r>
      <w:r>
        <w:t xml:space="preserve">Unreliable electricity and water supplies disrupt clinical workflows. The lack of continuous power affects refrigeration of vaccines and the operation of diagnostic machines, forcing GPs to rely more heavily on clinical examination rather than technology-driven diagnostics.</w:t>
      </w:r>
    </w:p>
    <w:p>
      <w:pPr>
        <w:numPr>
          <w:ilvl w:val="0"/>
          <w:numId w:val="1001"/>
        </w:numPr>
        <w:pStyle w:val="Compact"/>
      </w:pPr>
      <w:r>
        <w:rPr>
          <w:bCs/>
          <w:b/>
        </w:rPr>
        <w:t xml:space="preserve">Patient Load and Burnout:</w:t>
      </w:r>
      <w:r>
        <w:t xml:space="preserve">The high volume of patients in public facilities often leads to consultation times that are too brief for comprehensive care. This pressure contributes to professional burnout among Doctors General Practitioners, who must manage high-stakes decisions with limited resources.</w:t>
      </w:r>
    </w:p>
    <w:bookmarkEnd w:id="26"/>
    <w:bookmarkStart w:id="30" w:name="strategic-adaptations-and-innovations"/>
    <w:p>
      <w:pPr>
        <w:pStyle w:val="Heading2"/>
      </w:pPr>
      <w:r>
        <w:t xml:space="preserve">5. Strategic Adaptations and Innovations</w:t>
      </w:r>
    </w:p>
    <w:p>
      <w:pPr>
        <w:pStyle w:val="FirstParagraph"/>
      </w:pPr>
      <w:r>
        <w:t xml:space="preserve">In response to these challenges, Doctors General Practitioners in Kinshasa have developed unique adaptive strategies that enhance their effectiveness.</w:t>
      </w:r>
    </w:p>
    <w:bookmarkStart w:id="27" w:name="X641068d1b367058f6f4d9008776a2be92c9ba34"/>
    <w:p>
      <w:pPr>
        <w:pStyle w:val="Heading3"/>
      </w:pPr>
      <w:r>
        <w:rPr>
          <w:bCs/>
          <w:b/>
        </w:rPr>
        <w:t xml:space="preserve">Leveraging Telemedicine and Digital Health:</w:t>
      </w:r>
    </w:p>
    <w:p>
      <w:pPr>
        <w:pStyle w:val="FirstParagraph"/>
      </w:pPr>
      <w:r>
        <w:t xml:space="preserve">In recent years, the integration of mobile technology has allowed GPs to consult with specialists remotely. Apps and platforms facilitate second opinions from experts in Europe or North America, helping Doctors General Practitioners make more informed diagnoses despite local resource limitations.</w:t>
      </w:r>
    </w:p>
    <w:bookmarkEnd w:id="27"/>
    <w:bookmarkStart w:id="28" w:name="public-private-partnerships"/>
    <w:p>
      <w:pPr>
        <w:pStyle w:val="Heading3"/>
      </w:pPr>
      <w:r>
        <w:rPr>
          <w:bCs/>
          <w:b/>
        </w:rPr>
        <w:t xml:space="preserve">Public-Private Partnerships:</w:t>
      </w:r>
    </w:p>
    <w:p>
      <w:pPr>
        <w:pStyle w:val="FirstParagraph"/>
      </w:pPr>
      <w:r>
        <w:t xml:space="preserve">Many GPs collaborate with Non-Governmental Organizations (NGOs) such as MSF (Doctors Without Borders) or the Red Cross. These partnerships provide access to free medicines, training on specific disease protocols (like Ebola or Cholera response), and improved diagnostic kits, significantly boosting the capacity of the Doctor General Practitioner.</w:t>
      </w:r>
    </w:p>
    <w:bookmarkEnd w:id="28"/>
    <w:bookmarkStart w:id="29" w:name="community-based-health-insurance"/>
    <w:p>
      <w:pPr>
        <w:pStyle w:val="Heading3"/>
      </w:pPr>
      <w:r>
        <w:rPr>
          <w:bCs/>
          <w:b/>
        </w:rPr>
        <w:t xml:space="preserve">Community-Based Health Insurance:</w:t>
      </w:r>
    </w:p>
    <w:p>
      <w:pPr>
        <w:pStyle w:val="FirstParagraph"/>
      </w:pPr>
      <w:r>
        <w:t xml:space="preserve">To address financial barriers, some GP-led initiatives have begun integrating with community-based health insurance schemes. This model allows patients to pay small regular premiums in exchange for access to care, ensuring a more sustainable revenue stream for the clinic and consistent care for the patient.</w:t>
      </w:r>
    </w:p>
    <w:bookmarkEnd w:id="29"/>
    <w:bookmarkEnd w:id="30"/>
    <w:bookmarkStart w:id="31" w:name="impact-assessment"/>
    <w:p>
      <w:pPr>
        <w:pStyle w:val="Heading2"/>
      </w:pPr>
      <w:r>
        <w:t xml:space="preserve">6. Impact Assessment</w:t>
      </w:r>
    </w:p>
    <w:p>
      <w:pPr>
        <w:pStyle w:val="FirstParagraph"/>
      </w:pPr>
      <w:r>
        <w:t xml:space="preserve">The impact of an effective Doctor General Practitioner in DR Congo Kinshasa cannot be overstated. By providing accessible primary care, they reduce the burden on tertiary hospitals, lower mortality rates from preventable conditions, and serve as a stabilizing force in the community's health infrastructure.</w:t>
      </w:r>
    </w:p>
    <w:p>
      <w:pPr>
        <w:pStyle w:val="BodyText"/>
      </w:pPr>
      <w:r>
        <w:t xml:space="preserve">Data from various pilot programs indicates that areas with strong GP networks see earlier detection of outbreaks and higher vaccination coverage. Furthermore, by managing chronic conditions like hypertension locally, GPs reduce the incidence of severe complications such as strokes and renal failure among Kinshasa residents.</w:t>
      </w:r>
    </w:p>
    <w:bookmarkEnd w:id="31"/>
    <w:bookmarkStart w:id="32" w:name="Xa4fea6e3cf4d1279d55b661ec0a3b0ae36735fc"/>
    <w:p>
      <w:pPr>
        <w:pStyle w:val="Heading2"/>
      </w:pPr>
      <w:r>
        <w:t xml:space="preserve">7. Recommendations for Strengthening the Role</w:t>
      </w:r>
    </w:p>
    <w:p>
      <w:pPr>
        <w:pStyle w:val="FirstParagraph"/>
      </w:pPr>
      <w:r>
        <w:t xml:space="preserve">To further empower the Doctor General Practitioner in this context, several strategic interventions are recommended:</w:t>
      </w:r>
    </w:p>
    <w:p>
      <w:pPr>
        <w:numPr>
          <w:ilvl w:val="0"/>
          <w:numId w:val="1002"/>
        </w:numPr>
        <w:pStyle w:val="Compact"/>
      </w:pPr>
      <w:r>
        <w:rPr>
          <w:bCs/>
          <w:b/>
        </w:rPr>
        <w:t xml:space="preserve">Sustainable Supply Chains:</w:t>
      </w:r>
      <w:r>
        <w:t xml:space="preserve">Government and NGO collaborations must prioritize reliable logistics chains to ensure consistent stock of essential medicines at primary care levels.</w:t>
      </w:r>
    </w:p>
    <w:p>
      <w:pPr>
        <w:numPr>
          <w:ilvl w:val="0"/>
          <w:numId w:val="1002"/>
        </w:numPr>
        <w:pStyle w:val="Compact"/>
      </w:pPr>
      <w:r>
        <w:rPr>
          <w:bCs/>
          <w:b/>
        </w:rPr>
        <w:t xml:space="preserve">Continuous Professional Development:</w:t>
      </w:r>
      <w:r>
        <w:t xml:space="preserve">Funding should be allocated for regular training workshops focused on evidence-based medicine, infection control, and the management of emerging infectious diseases.</w:t>
      </w:r>
    </w:p>
    <w:p>
      <w:pPr>
        <w:numPr>
          <w:ilvl w:val="0"/>
          <w:numId w:val="1002"/>
        </w:numPr>
        <w:pStyle w:val="Compact"/>
      </w:pPr>
      <w:r>
        <w:rPr>
          <w:bCs/>
          <w:b/>
        </w:rPr>
        <w:t xml:space="preserve">Digital Infrastructure Investment:</w:t>
      </w:r>
      <w:r>
        <w:t xml:space="preserve">Policies supporting internet connectivity and digital health records will enable better data collection and telemedicine capabilities for GPs.</w:t>
      </w:r>
    </w:p>
    <w:p>
      <w:pPr>
        <w:numPr>
          <w:ilvl w:val="0"/>
          <w:numId w:val="1002"/>
        </w:numPr>
        <w:pStyle w:val="Compact"/>
      </w:pPr>
      <w:r>
        <w:rPr>
          <w:bCs/>
          <w:b/>
        </w:rPr>
        <w:t xml:space="preserve">Mental Health Support:</w:t>
      </w:r>
      <w:r>
        <w:t xml:space="preserve">Institutional support systems must be established to address the mental health and burnout of medical professionals working in high-stress environments.</w:t>
      </w:r>
    </w:p>
    <w:bookmarkEnd w:id="32"/>
    <w:bookmarkStart w:id="33" w:name="conclusion"/>
    <w:p>
      <w:pPr>
        <w:pStyle w:val="Heading2"/>
      </w:pPr>
      <w:r>
        <w:t xml:space="preserve">8. Conclusion</w:t>
      </w:r>
    </w:p>
    <w:p>
      <w:pPr>
        <w:pStyle w:val="FirstParagraph"/>
      </w:pPr>
      <w:r>
        <w:t xml:space="preserve">The Doctor General Practitioner in DR Congo Kinshasa is more than a medical provider; they are a cornerstone of public health resilience. Operating at the intersection of limited resources and high need, these professionals demonstrate remarkable adaptability and dedication. Recognizing and supporting their role through targeted investment, training, and infrastructure development is not merely an option but a necessity for achieving sustainable healthcare outcomes in Kinshasa. By strengthening the primary care sector led by Doctors General Practitioners, the DRC can build a more equitable and robust health system capable of withstanding current and future health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2026-07-29T04:21:54Z</dcterms:created>
  <dcterms:modified xsi:type="dcterms:W3CDTF">2026-07-29T04:21:54Z</dcterms:modified>
</cp:coreProperties>
</file>

<file path=docProps/custom.xml><?xml version="1.0" encoding="utf-8"?>
<Properties xmlns="http://schemas.openxmlformats.org/officeDocument/2006/custom-properties" xmlns:vt="http://schemas.openxmlformats.org/officeDocument/2006/docPropsVTypes"/>
</file>