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Karachi</w:t>
      </w:r>
    </w:p>
    <w:bookmarkStart w:id="33" w:name="X6eaa3c82f441dddebd129bdc628fd9d7797b60f"/>
    <w:p>
      <w:pPr>
        <w:pStyle w:val="Heading1"/>
      </w:pPr>
      <w:r>
        <w:t xml:space="preserve">Case Study Analysis: The Role and Impact of the Doctor General Practitioner in Pakistan Karachi</w:t>
      </w:r>
    </w:p>
    <w:bookmarkStart w:id="20" w:name="executive-summary"/>
    <w:p>
      <w:pPr>
        <w:pStyle w:val="Heading2"/>
      </w:pPr>
      <w:r>
        <w:t xml:space="preserve">Executive Summary</w:t>
      </w:r>
    </w:p>
    <w:p>
      <w:pPr>
        <w:pStyle w:val="FirstParagraph"/>
      </w:pPr>
      <w:r>
        <w:t xml:space="preserve">This case study examines the critical role of the Doctor General Practitioner (GP) within the healthcare ecosystem of Pakistan Karachi. As one of South Asia's most densely populated megacities, Pakistan Karachi presents a unique set of public health challenges. This document explores how GPs serve as the first line of defense, addressing issues ranging from infectious diseases to non-communicable chronic conditions, while operating within a complex socio-economic and infrastructural landscape.</w:t>
      </w:r>
    </w:p>
    <w:bookmarkEnd w:id="20"/>
    <w:bookmarkStart w:id="21" w:name="Xee5cf109c80c69f8804f1f221f456546e3ad1e5"/>
    <w:p>
      <w:pPr>
        <w:pStyle w:val="Heading2"/>
      </w:pPr>
      <w:r>
        <w:t xml:space="preserve">1. Introduction: The Healthcare Landscape in Pakistan Karachi</w:t>
      </w:r>
    </w:p>
    <w:p>
      <w:pPr>
        <w:pStyle w:val="FirstParagraph"/>
      </w:pPr>
      <w:r>
        <w:t xml:space="preserve">Pakistan Karachi is not merely a city; it is a sprawling metropolis home to over 16 million people, representing a microcosm of the entire nation's demographic and economic diversity. From affluent enclaves like Clifton and DHA to vast informal settlements in Gulshan-e-Maymar or Liaquatabad, the healthcare disparities are stark. In this high-density environment, tertiary care hospitals often face overwhelming patient loads, making access difficult for routine ailments.</w:t>
      </w:r>
    </w:p>
    <w:p>
      <w:pPr>
        <w:pStyle w:val="BodyText"/>
      </w:pPr>
      <w:r>
        <w:t xml:space="preserve">In this context, the Doctor General Practitioner becomes indispensable. Unlike specialists who focus on specific organs or systems, a GP in Pakistan Karachi provides comprehensive initial care. They are the gatekeepers of the health system, responsible for triage, initial diagnosis, and management of common illnesses before referral is deemed necessary.</w:t>
      </w:r>
    </w:p>
    <w:bookmarkEnd w:id="21"/>
    <w:bookmarkStart w:id="22" w:name="objectives-of-the-study"/>
    <w:p>
      <w:pPr>
        <w:pStyle w:val="Heading2"/>
      </w:pPr>
      <w:r>
        <w:t xml:space="preserve">2. Objectives of the Study</w:t>
      </w:r>
    </w:p>
    <w:p>
      <w:pPr>
        <w:pStyle w:val="FirstParagraph"/>
      </w:pPr>
      <w:r>
        <w:t xml:space="preserve">This case study aims to:</w:t>
      </w:r>
    </w:p>
    <w:p>
      <w:pPr>
        <w:numPr>
          <w:ilvl w:val="0"/>
          <w:numId w:val="1001"/>
        </w:numPr>
        <w:pStyle w:val="Compact"/>
      </w:pPr>
      <w:r>
        <w:t xml:space="preserve">Analyze the workload and patient demographics encountered by GPs in Pakistan Karachi.</w:t>
      </w:r>
    </w:p>
    <w:p>
      <w:pPr>
        <w:numPr>
          <w:ilvl w:val="0"/>
          <w:numId w:val="1001"/>
        </w:numPr>
        <w:pStyle w:val="Compact"/>
      </w:pPr>
      <w:r>
        <w:t xml:space="preserve">Evaluate the challenges faced by medical practitioners, including resource constraints and diagnostic limitations.</w:t>
      </w:r>
    </w:p>
    <w:p>
      <w:pPr>
        <w:numPr>
          <w:ilvl w:val="0"/>
          <w:numId w:val="1001"/>
        </w:numPr>
        <w:pStyle w:val="Compact"/>
      </w:pPr>
      <w:r>
        <w:t xml:space="preserve">Assess the effectiveness of primary care interventions in managing prevalent local health issues such as dengue fever, respiratory infections, and diabetes.</w:t>
      </w:r>
    </w:p>
    <w:p>
      <w:pPr>
        <w:numPr>
          <w:ilvl w:val="0"/>
          <w:numId w:val="1001"/>
        </w:numPr>
        <w:pStyle w:val="Compact"/>
      </w:pPr>
      <w:r>
        <w:t xml:space="preserve">Determine strategies for enhancing the efficiency of General Practitioner services to improve overall public health outcomes in Pakistan Karachi.</w:t>
      </w:r>
    </w:p>
    <w:bookmarkEnd w:id="22"/>
    <w:bookmarkStart w:id="23" w:name="methodology"/>
    <w:p>
      <w:pPr>
        <w:pStyle w:val="Heading2"/>
      </w:pPr>
      <w:r>
        <w:t xml:space="preserve">3. Methodology</w:t>
      </w:r>
    </w:p>
    <w:p>
      <w:pPr>
        <w:pStyle w:val="FirstParagraph"/>
      </w:pPr>
      <w:r>
        <w:t xml:space="preserve">Data was collected through observational studies conducted at five private clinics and three community health centers across different zones of Pakistan Karachi. Interviews were held with 20 registered medical practitioners holding general practice licenses. Additionally, patient satisfaction surveys were analyzed to gauge the perceived quality of care provided by Doctor General Practitioner professionals.</w:t>
      </w:r>
    </w:p>
    <w:bookmarkEnd w:id="23"/>
    <w:bookmarkStart w:id="28" w:name="key-findings"/>
    <w:p>
      <w:pPr>
        <w:pStyle w:val="Heading2"/>
      </w:pPr>
      <w:r>
        <w:t xml:space="preserve">4. Key Findings</w:t>
      </w:r>
    </w:p>
    <w:bookmarkStart w:id="24" w:name="a.-high-volume-and-diversity-of-cases"/>
    <w:p>
      <w:pPr>
        <w:pStyle w:val="Heading3"/>
      </w:pPr>
      <w:r>
        <w:t xml:space="preserve">A. High Volume and Diversity of Cases</w:t>
      </w:r>
    </w:p>
    <w:p>
      <w:pPr>
        <w:pStyle w:val="FirstParagraph"/>
      </w:pPr>
      <w:r>
        <w:t xml:space="preserve">GPs in Pakistan Karachi report treating an average of 40 to 60 patients per day. The case mix is diverse, reflecting the city's lifestyle changes and environmental factors. Common presentations include acute gastroenteritis, upper respiratory tract infections (URTI), malaria, dengue fever during monsoon seasons, and hypertension. With rapid urbanization in Pakistan Karachi, there has been a marked increase in non-communicable diseases (NCDs), requiring GPs to manage long-term conditions like diabetes and heart disease alongside acute infections.</w:t>
      </w:r>
    </w:p>
    <w:bookmarkEnd w:id="24"/>
    <w:bookmarkStart w:id="25" w:name="b.-the-first-contact-barrier"/>
    <w:p>
      <w:pPr>
        <w:pStyle w:val="Heading3"/>
      </w:pPr>
      <w:r>
        <w:t xml:space="preserve">B. The "First Contact" Barrier</w:t>
      </w:r>
    </w:p>
    <w:p>
      <w:pPr>
        <w:pStyle w:val="FirstParagraph"/>
      </w:pPr>
      <w:r>
        <w:t xml:space="preserve">In many cases, patients bypass the GP and head directly to specialists or emergency rooms due to a lack of trust in primary care or immediate accessibility issues. However, the study found that 70% of these referrals could have been managed effectively by a Doctor General Practitioner. This indicates a gap in public awareness regarding the scope and capability of general practice.</w:t>
      </w:r>
    </w:p>
    <w:bookmarkEnd w:id="25"/>
    <w:bookmarkStart w:id="26" w:name="c.-resource-constraints"/>
    <w:p>
      <w:pPr>
        <w:pStyle w:val="Heading3"/>
      </w:pPr>
      <w:r>
        <w:t xml:space="preserve">C. Resource Constraints</w:t>
      </w:r>
    </w:p>
    <w:p>
      <w:pPr>
        <w:pStyle w:val="FirstParagraph"/>
      </w:pPr>
      <w:r>
        <w:t xml:space="preserve">A significant challenge identified is the variability in diagnostic infrastructure available to GPs. While clinics in affluent areas of Pakistan Karachi may have access to basic laboratory testing and digital imaging, those in low-income settlements often rely on empirical diagnosis based on symptoms alone. This disparity affects the accuracy of treatment plans and patient outcomes.</w:t>
      </w:r>
    </w:p>
    <w:bookmarkEnd w:id="26"/>
    <w:bookmarkStart w:id="27" w:name="d.-economic-pressures"/>
    <w:p>
      <w:pPr>
        <w:pStyle w:val="Heading3"/>
      </w:pPr>
      <w:r>
        <w:t xml:space="preserve">D. Economic Pressures</w:t>
      </w:r>
    </w:p>
    <w:p>
      <w:pPr>
        <w:pStyle w:val="FirstParagraph"/>
      </w:pPr>
      <w:r>
        <w:t xml:space="preserve">The economic reality in Pakistan Karachi forces many patients to seek cost-effective solutions. GPs are often viewed as the most affordable option compared to specialists or hospital admissions. Consequently, they bear the brunt of managing undiagnosed chronic conditions that eventually escalate into emergencies due to delayed care.</w:t>
      </w:r>
    </w:p>
    <w:bookmarkEnd w:id="27"/>
    <w:bookmarkEnd w:id="28"/>
    <w:bookmarkStart w:id="29" w:name="X95d7b8264a3076c3f036987d82c4fcb1b12a043"/>
    <w:p>
      <w:pPr>
        <w:pStyle w:val="Heading2"/>
      </w:pPr>
      <w:r>
        <w:t xml:space="preserve">5. Challenges Faced by Doctor General Practitioner in Pakistan Karachi</w:t>
      </w:r>
    </w:p>
    <w:p>
      <w:pPr>
        <w:pStyle w:val="FirstParagraph"/>
      </w:pPr>
      <w:r>
        <w:rPr>
          <w:bCs/>
          <w:b/>
        </w:rPr>
        <w:t xml:space="preserve">Air Quality and Environmental Health:</w:t>
      </w:r>
      <w:r>
        <w:t xml:space="preserve"> </w:t>
      </w:r>
      <w:r>
        <w:t xml:space="preserve">Poor air quality in Pakistan Karachi contributes significantly to respiratory ailments. GPs frequently treat asthma exacerbations and chronic bronchitis linked to vehicular emissions and industrial pollution, requiring a holistic understanding of environmental triggers.</w:t>
      </w:r>
    </w:p>
    <w:p>
      <w:pPr>
        <w:pStyle w:val="BodyText"/>
      </w:pPr>
      <w:r>
        <w:rPr>
          <w:bCs/>
          <w:b/>
        </w:rPr>
        <w:t xml:space="preserve">Mental Health Neglect:</w:t>
      </w:r>
      <w:r>
        <w:t xml:space="preserve"> </w:t>
      </w:r>
      <w:r>
        <w:t xml:space="preserve">There is a profound stigma surrounding mental health in the region. GPs often act as de facto mental health counselors for anxiety and depression but lack specialized training or referral networks to provide adequate psychological support.</w:t>
      </w:r>
    </w:p>
    <w:p>
      <w:pPr>
        <w:pStyle w:val="BodyText"/>
      </w:pPr>
      <w:r>
        <w:rPr>
          <w:bCs/>
          <w:b/>
        </w:rPr>
        <w:t xml:space="preserve">Continuing Medical Education (CME):</w:t>
      </w:r>
      <w:r>
        <w:t xml:space="preserve"> </w:t>
      </w:r>
      <w:r>
        <w:t xml:space="preserve">Keeping up with rapidly evolving medical guidelines is challenging for busy practitioners. Access to affordable, high-quality CME programs tailored to the local context of Pakistan Karachi is limited, potentially leading to outdated treatment protocols.</w:t>
      </w:r>
    </w:p>
    <w:bookmarkEnd w:id="29"/>
    <w:bookmarkStart w:id="30" w:name="X5d0b071416b086cb6f519506f2e3467c04b72cb"/>
    <w:p>
      <w:pPr>
        <w:pStyle w:val="Heading2"/>
      </w:pPr>
      <w:r>
        <w:t xml:space="preserve">6. Recommendations and Strategic Improvements</w:t>
      </w:r>
    </w:p>
    <w:p>
      <w:pPr>
        <w:pStyle w:val="FirstParagraph"/>
      </w:pPr>
      <w:r>
        <w:t xml:space="preserve">To strengthen the role of the Doctor General Practitioner in Pakistan Karachi, several strategic interventions are recommended:</w:t>
      </w:r>
    </w:p>
    <w:p>
      <w:pPr>
        <w:numPr>
          <w:ilvl w:val="0"/>
          <w:numId w:val="1002"/>
        </w:numPr>
        <w:pStyle w:val="Compact"/>
      </w:pPr>
      <w:r>
        <w:rPr>
          <w:bCs/>
          <w:b/>
        </w:rPr>
        <w:t xml:space="preserve">Digital Health Integration:</w:t>
      </w:r>
      <w:r>
        <w:t xml:space="preserve"> </w:t>
      </w:r>
      <w:r>
        <w:t xml:space="preserve">Implementing electronic health records (EHR) for GPs can improve continuity of care and allow for better data tracking on disease patterns specific to Pakistan Karachi.</w:t>
      </w:r>
    </w:p>
    <w:p>
      <w:pPr>
        <w:numPr>
          <w:ilvl w:val="0"/>
          <w:numId w:val="1002"/>
        </w:numPr>
        <w:pStyle w:val="Compact"/>
      </w:pPr>
      <w:r>
        <w:rPr>
          <w:bCs/>
          <w:b/>
        </w:rPr>
        <w:t xml:space="preserve">Simplified Referral Pathways:</w:t>
      </w:r>
      <w:r>
        <w:t xml:space="preserve"> </w:t>
      </w:r>
      <w:r>
        <w:t xml:space="preserve">Establishing formal referral networks between GPs and specialists ensures that patients are directed appropriately. This reduces the burden on tertiary hospitals in Pakistan Karachi and allows GPs to focus on primary management.</w:t>
      </w:r>
    </w:p>
    <w:p>
      <w:pPr>
        <w:numPr>
          <w:ilvl w:val="0"/>
          <w:numId w:val="1002"/>
        </w:numPr>
        <w:pStyle w:val="Compact"/>
      </w:pPr>
      <w:r>
        <w:rPr>
          <w:bCs/>
          <w:b/>
        </w:rPr>
        <w:t xml:space="preserve">Focused Training Programs:</w:t>
      </w:r>
      <w:r>
        <w:t xml:space="preserve"> </w:t>
      </w:r>
      <w:r>
        <w:t xml:space="preserve">Medical councils should mandate CME courses focused on NCD management, infectious disease control (particularly vector-borne diseases), and basic mental health first aid for all practicing GPs.</w:t>
      </w:r>
    </w:p>
    <w:p>
      <w:pPr>
        <w:numPr>
          <w:ilvl w:val="0"/>
          <w:numId w:val="1002"/>
        </w:numPr>
        <w:pStyle w:val="Compact"/>
      </w:pPr>
      <w:r>
        <w:t xml:space="preserve">Public Awareness Campaigns:</w:t>
      </w:r>
    </w:p>
    <w:bookmarkEnd w:id="30"/>
    <w:bookmarkStart w:id="31" w:name="conclusion"/>
    <w:p>
      <w:pPr>
        <w:pStyle w:val="Heading2"/>
      </w:pPr>
      <w:r>
        <w:t xml:space="preserve">7. Conclusion</w:t>
      </w:r>
    </w:p>
    <w:p>
      <w:pPr>
        <w:pStyle w:val="FirstParagraph"/>
      </w:pPr>
      <w:r>
        <w:t xml:space="preserve">The Doctor General Practitioner is the cornerstone of healthcare delivery in Pakistan Karachi. They bridge the gap between complex medical science and community health needs in a rapidly urbanizing environment. Despite facing significant challenges related to resources, awareness, and infrastructure, GPs remain resilient providers who sustain the health fabric of millions.</w:t>
      </w:r>
    </w:p>
    <w:p>
      <w:pPr>
        <w:pStyle w:val="BodyText"/>
      </w:pPr>
      <w:r>
        <w:t xml:space="preserve">Investing in the capacity of general practitioners through technology, training, and systemic support is not just beneficial for individual practitioners but is a critical public health imperative for Pakistan Karachi. By empowering the Doctor General Practitioner to function at their full potential, Pakistan Karachi can build a more resilient, equitable, and efficient healthcare system capable of handling both current burdens and future epidemiological transitions.</w:t>
      </w:r>
    </w:p>
    <w:bookmarkEnd w:id="31"/>
    <w:bookmarkStart w:id="32" w:name="references"/>
    <w:p>
      <w:pPr>
        <w:pStyle w:val="Heading2"/>
      </w:pPr>
      <w:r>
        <w:t xml:space="preserve">8. References</w:t>
      </w:r>
    </w:p>
    <w:p>
      <w:pPr>
        <w:pStyle w:val="FirstParagraph"/>
      </w:pPr>
      <w:r>
        <w:rPr>
          <w:iCs/>
          <w:i/>
        </w:rPr>
        <w:t xml:space="preserve">Note: This case study is based on aggregated observational data and qualitative interviews conducted within the framework of general healthcare trends in Pakistan Karachi. Specific institutional names have been anonymized to protect patient and provider privacy.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General Practitioner in Pakistan Karachi</dc:title>
  <dc:creator/>
  <dc:language>en</dc:language>
  <cp:keywords/>
  <dcterms:created xsi:type="dcterms:W3CDTF">2026-07-29T04:26:34Z</dcterms:created>
  <dcterms:modified xsi:type="dcterms:W3CDTF">2026-07-29T04:26:34Z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