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Model</w:t>
      </w:r>
      <w:r>
        <w:t xml:space="preserve"> </w:t>
      </w:r>
      <w:r>
        <w:t xml:space="preserve">in</w:t>
      </w:r>
      <w:r>
        <w:t xml:space="preserve"> </w:t>
      </w:r>
      <w:r>
        <w:t xml:space="preserve">Qatar</w:t>
      </w:r>
      <w:r>
        <w:t xml:space="preserve"> </w:t>
      </w:r>
      <w:r>
        <w:t xml:space="preserve">Doha</w:t>
      </w:r>
    </w:p>
    <w:bookmarkStart w:id="33" w:name="Xbf2a982bd83476e77759c448d59340a06ff55db"/>
    <w:p>
      <w:pPr>
        <w:pStyle w:val="Heading1"/>
      </w:pPr>
      <w:r>
        <w:t xml:space="preserve">Bridging the Gap in Primary Care: A Case Study of the Doctor General Practitioner in Qatar Doha</w:t>
      </w:r>
    </w:p>
    <w:p>
      <w:pPr>
        <w:pStyle w:val="FirstParagraph"/>
      </w:pPr>
      <w:r>
        <w:rPr>
          <w:bCs/>
          <w:b/>
        </w:rPr>
        <w:t xml:space="preserve">Date:</w:t>
      </w:r>
      <w:r>
        <w:t xml:space="preserve"> </w:t>
      </w:r>
      <w:r>
        <w:t xml:space="preserve">October 2023</w:t>
      </w:r>
    </w:p>
    <w:p>
      <w:pPr>
        <w:pStyle w:val="BodyText"/>
      </w:pPr>
      <w:r>
        <w:rPr>
          <w:bCs/>
          <w:b/>
        </w:rPr>
        <w:t xml:space="preserve">Status:</w:t>
      </w:r>
      <w:r>
        <w:t xml:space="preserve"> </w:t>
      </w:r>
      <w:r>
        <w:t xml:space="preserve">Completed Analysis</w:t>
      </w:r>
    </w:p>
    <w:bookmarkStart w:id="20" w:name="executive-summary"/>
    <w:p>
      <w:pPr>
        <w:pStyle w:val="Heading2"/>
      </w:pPr>
      <w:r>
        <w:t xml:space="preserve">Executive Summary</w:t>
      </w:r>
    </w:p>
    <w:p>
      <w:pPr>
        <w:pStyle w:val="FirstParagraph"/>
      </w:pPr>
      <w:r>
        <w:t xml:space="preserve">In the rapidly evolving healthcare landscape of the Middle East, Qatar has positioned itself as a regional leader in medical innovation and quality standards. At the heart of this transformation lies a critical component: the effective integration and deployment of the</w:t>
      </w:r>
      <w:r>
        <w:t xml:space="preserve"> </w:t>
      </w:r>
      <w:r>
        <w:rPr>
          <w:bCs/>
          <w:b/>
        </w:rPr>
        <w:t xml:space="preserve">Doctor General Practitioner</w:t>
      </w:r>
      <w:r>
        <w:t xml:space="preserve">. This Case Study examines how primary care services, specifically delivered by qualified General Practitioners (GPs), are adapting to meet the unique demographic, cultural, and infrastructural demands of</w:t>
      </w:r>
      <w:r>
        <w:t xml:space="preserve"> </w:t>
      </w:r>
      <w:r>
        <w:rPr>
          <w:bCs/>
          <w:b/>
        </w:rPr>
        <w:t xml:space="preserve">Qatar Doha</w:t>
      </w:r>
      <w:r>
        <w:t xml:space="preserve">. The findings highlight that while infrastructure is world-class, the human element—the GP—remains the linchpin for successful preventive care and chronic disease management.</w:t>
      </w:r>
    </w:p>
    <w:bookmarkEnd w:id="20"/>
    <w:bookmarkStart w:id="21" w:name="contextual-background-qatar-doha"/>
    <w:p>
      <w:pPr>
        <w:pStyle w:val="Heading2"/>
      </w:pPr>
      <w:r>
        <w:t xml:space="preserve">1. Contextual Background: Qatar Doha</w:t>
      </w:r>
    </w:p>
    <w:p>
      <w:pPr>
        <w:pStyle w:val="FirstParagraph"/>
      </w:pPr>
      <w:r>
        <w:rPr>
          <w:bCs/>
          <w:b/>
        </w:rPr>
        <w:t xml:space="preserve">Qatar Doha</w:t>
      </w:r>
      <w:r>
        <w:t xml:space="preserve">, the capital city, serves as both a cultural hub and an economic powerhouse in the Gulf region. With a diverse population comprising Qatari nationals, long-term expatriates from South Asia, Southeast Asia, and the West,</w:t>
      </w:r>
      <w:r>
        <w:t xml:space="preserve"> </w:t>
      </w:r>
      <w:r>
        <w:rPr>
          <w:bCs/>
          <w:b/>
        </w:rPr>
        <w:t xml:space="preserve">Qatar Doha</w:t>
      </w:r>
      <w:r>
        <w:t xml:space="preserve"> </w:t>
      </w:r>
      <w:r>
        <w:t xml:space="preserve">presents one of the most multicultural healthcare challenges globally. The demographic shift towards an aging population with increased prevalence of non-communicable diseases (NCDs) such as diabetes, hypertension, and cardiovascular issues has necessitated a robust primary care system.</w:t>
      </w:r>
    </w:p>
    <w:p>
      <w:pPr>
        <w:pStyle w:val="BodyText"/>
      </w:pPr>
      <w:r>
        <w:rPr>
          <w:bCs/>
          <w:b/>
        </w:rPr>
        <w:t xml:space="preserve">Key Demographic Challenge in Qatar Doha:</w:t>
      </w:r>
      <w:r>
        <w:t xml:space="preserve"> </w:t>
      </w:r>
      <w:r>
        <w:t xml:space="preserve">Over 70% of the population in</w:t>
      </w:r>
      <w:r>
        <w:t xml:space="preserve"> </w:t>
      </w:r>
      <w:r>
        <w:rPr>
          <w:bCs/>
          <w:b/>
        </w:rPr>
        <w:t xml:space="preserve">Qatar Doha</w:t>
      </w:r>
      <w:r>
        <w:t xml:space="preserve"> </w:t>
      </w:r>
      <w:r>
        <w:t xml:space="preserve">is foreign-born. This diversity requires medical professionals to possess not only clinical excellence but also high levels of cultural competency and linguistic versatility.</w:t>
      </w:r>
    </w:p>
    <w:bookmarkEnd w:id="21"/>
    <w:bookmarkStart w:id="24" w:name="Xeab0ebf838b16850aaaec27d1c19e9ef45d6afc"/>
    <w:p>
      <w:pPr>
        <w:pStyle w:val="Heading2"/>
      </w:pPr>
      <w:r>
        <w:t xml:space="preserve">2. The Role of the Doctor General Practitioner</w:t>
      </w:r>
    </w:p>
    <w:p>
      <w:pPr>
        <w:pStyle w:val="FirstParagraph"/>
      </w:pPr>
      <w:r>
        <w:t xml:space="preserve">The traditional model of healthcare often viewed the physician as a specialist focused on acute treatment. However, modern frameworks in</w:t>
      </w:r>
      <w:r>
        <w:t xml:space="preserve"> </w:t>
      </w:r>
      <w:r>
        <w:rPr>
          <w:bCs/>
          <w:b/>
        </w:rPr>
        <w:t xml:space="preserve">Qatar Doha</w:t>
      </w:r>
      <w:r>
        <w:t xml:space="preserve">, particularly those driven by the Hamad Medical Corporation (HMC) and Primary Health Care Corporation (PHCC), have redefined the role of the</w:t>
      </w:r>
      <w:r>
        <w:t xml:space="preserve"> </w:t>
      </w:r>
      <w:r>
        <w:rPr>
          <w:bCs/>
          <w:b/>
        </w:rPr>
        <w:t xml:space="preserve">Doctor General Practitioner</w:t>
      </w:r>
      <w:r>
        <w:t xml:space="preserve">. In this context, a Doctor General Practitioner is no longer just a gatekeeper to specialists but is positioned as a patient advocate, educator, and manager of long-term health.</w:t>
      </w:r>
    </w:p>
    <w:bookmarkStart w:id="22" w:name="preventive-care-and-health-promotion"/>
    <w:p>
      <w:pPr>
        <w:pStyle w:val="Heading3"/>
      </w:pPr>
      <w:r>
        <w:t xml:space="preserve">2.1 Preventive Care and Health Promotion</w:t>
      </w:r>
    </w:p>
    <w:p>
      <w:pPr>
        <w:pStyle w:val="FirstParagraph"/>
      </w:pPr>
      <w:r>
        <w:t xml:space="preserve">In</w:t>
      </w:r>
      <w:r>
        <w:t xml:space="preserve"> </w:t>
      </w:r>
      <w:r>
        <w:rPr>
          <w:bCs/>
          <w:b/>
        </w:rPr>
        <w:t xml:space="preserve">Qatar Doha</w:t>
      </w:r>
      <w:r>
        <w:t xml:space="preserve">, lifestyle-related diseases are on the rise due to urbanization and sedentary living patterns. The Doctor General Practitioner plays a pivotal role in preventive medicine. By conducting regular screenings, counseling on nutrition, and promoting physical activity within community health centers across</w:t>
      </w:r>
      <w:r>
        <w:t xml:space="preserve"> </w:t>
      </w:r>
      <w:r>
        <w:rPr>
          <w:bCs/>
          <w:b/>
        </w:rPr>
        <w:t xml:space="preserve">Qatar Doha</w:t>
      </w:r>
      <w:r>
        <w:t xml:space="preserve">, GPs significantly reduce the burden on secondary care facilities.</w:t>
      </w:r>
    </w:p>
    <w:bookmarkEnd w:id="22"/>
    <w:bookmarkStart w:id="23" w:name="chronic-disease-management"/>
    <w:p>
      <w:pPr>
        <w:pStyle w:val="Heading3"/>
      </w:pPr>
      <w:r>
        <w:t xml:space="preserve">2.2 Chronic Disease Management</w:t>
      </w:r>
    </w:p>
    <w:p>
      <w:pPr>
        <w:pStyle w:val="FirstParagraph"/>
      </w:pPr>
      <w:r>
        <w:t xml:space="preserve">Dubbed the "diabetes capital of the world" by some media outlets due to high prevalence rates, Qatar requires meticulous management of metabolic conditions. The Doctor General Practitioner in this setting is trained to utilize digital health records and telemedicine platforms to monitor patients continuously. This proactive approach ensures that complications such as neuropathy or retinopathy are detected early, thereby improving quality of life for residents in</w:t>
      </w:r>
      <w:r>
        <w:t xml:space="preserve"> </w:t>
      </w:r>
      <w:r>
        <w:rPr>
          <w:bCs/>
          <w:b/>
        </w:rPr>
        <w:t xml:space="preserve">Qatar Doha</w:t>
      </w:r>
      <w:r>
        <w:t xml:space="preserve">.</w:t>
      </w:r>
    </w:p>
    <w:bookmarkEnd w:id="23"/>
    <w:bookmarkEnd w:id="24"/>
    <w:bookmarkStart w:id="25" w:name="Xf91d44528258258dea38e2a875e92c7a4d176c9"/>
    <w:p>
      <w:pPr>
        <w:pStyle w:val="Heading2"/>
      </w:pPr>
      <w:r>
        <w:t xml:space="preserve">3. Challenges Facing the Doctor General Practitioner in Qatar Doha</w:t>
      </w:r>
    </w:p>
    <w:p>
      <w:pPr>
        <w:pStyle w:val="FirstParagraph"/>
      </w:pPr>
      <w:r>
        <w:t xml:space="preserve">Despite significant investments, the integration of the ideal Doctor General Practitioner model in</w:t>
      </w:r>
      <w:r>
        <w:t xml:space="preserve"> </w:t>
      </w:r>
      <w:r>
        <w:rPr>
          <w:bCs/>
          <w:b/>
        </w:rPr>
        <w:t xml:space="preserve">Qatar Doha</w:t>
      </w:r>
      <w:r>
        <w:t xml:space="preserve">, faces several hurdles:</w:t>
      </w:r>
    </w:p>
    <w:p>
      <w:pPr>
        <w:numPr>
          <w:ilvl w:val="0"/>
          <w:numId w:val="1001"/>
        </w:numPr>
        <w:pStyle w:val="Compact"/>
      </w:pPr>
      <w:r>
        <w:rPr>
          <w:bCs/>
          <w:b/>
        </w:rPr>
        <w:t xml:space="preserve">Cultural Barriers:</w:t>
      </w:r>
      <w:r>
        <w:t xml:space="preserve"> </w:t>
      </w:r>
      <w:r>
        <w:t xml:space="preserve">Patients may prefer immediate access to specialists rather than starting with a GP. Overcoming this cultural preference requires strong education campaigns led by the Doctor General Practitioner.</w:t>
      </w:r>
    </w:p>
    <w:p>
      <w:pPr>
        <w:numPr>
          <w:ilvl w:val="0"/>
          <w:numId w:val="1001"/>
        </w:numPr>
        <w:pStyle w:val="Compact"/>
      </w:pPr>
      <w:r>
        <w:rPr>
          <w:bCs/>
          <w:b/>
        </w:rPr>
        <w:t xml:space="preserve">Linguistic Diversity:</w:t>
      </w:r>
      <w:r>
        <w:t xml:space="preserve"> </w:t>
      </w:r>
      <w:r>
        <w:t xml:space="preserve">While English is widely spoken, effective communication in</w:t>
      </w:r>
      <w:r>
        <w:t xml:space="preserve"> </w:t>
      </w:r>
      <w:r>
        <w:rPr>
          <w:bCs/>
          <w:b/>
        </w:rPr>
        <w:t xml:space="preserve">Qatar Doha</w:t>
      </w:r>
      <w:r>
        <w:t xml:space="preserve">'s multi-ethnic neighborhoods often requires Arabic, Hindi, Urdu, Malayalam, or Filipino. GPs must work in multidisciplinary teams to bridge these language gaps.</w:t>
      </w:r>
    </w:p>
    <w:p>
      <w:pPr>
        <w:numPr>
          <w:ilvl w:val="0"/>
          <w:numId w:val="1001"/>
        </w:numPr>
        <w:pStyle w:val="Compact"/>
      </w:pPr>
      <w:r>
        <w:rPr>
          <w:bCs/>
          <w:b/>
        </w:rPr>
        <w:t xml:space="preserve">Clinical Workload:</w:t>
      </w:r>
      <w:r>
        <w:t xml:space="preserve"> </w:t>
      </w:r>
      <w:r>
        <w:t xml:space="preserve">The high volume of patients in public health facilities can lead to burnout among Doctor General Practitioner staff if administrative support is not optimized.</w:t>
      </w:r>
    </w:p>
    <w:bookmarkEnd w:id="25"/>
    <w:bookmarkStart w:id="29" w:name="strategic-interventions-and-solutions"/>
    <w:p>
      <w:pPr>
        <w:pStyle w:val="Heading2"/>
      </w:pPr>
      <w:r>
        <w:t xml:space="preserve">4. Strategic Interventions and Solutions</w:t>
      </w:r>
    </w:p>
    <w:p>
      <w:pPr>
        <w:pStyle w:val="FirstParagraph"/>
      </w:pPr>
      <w:r>
        <w:t xml:space="preserve">To address these challenges, several strategic interventions have been implemented specifically for the healthcare ecosystem in</w:t>
      </w:r>
      <w:r>
        <w:t xml:space="preserve"> </w:t>
      </w:r>
      <w:r>
        <w:rPr>
          <w:bCs/>
          <w:b/>
        </w:rPr>
        <w:t xml:space="preserve">Qatar Doha</w:t>
      </w:r>
      <w:r>
        <w:t xml:space="preserve">.</w:t>
      </w:r>
    </w:p>
    <w:bookmarkStart w:id="26" w:name="cultural-competency-training"/>
    <w:p>
      <w:pPr>
        <w:pStyle w:val="Heading3"/>
      </w:pPr>
      <w:r>
        <w:rPr>
          <w:bCs/>
          <w:b/>
        </w:rPr>
        <w:t xml:space="preserve">Cultural Competency Training</w:t>
      </w:r>
    </w:p>
    <w:p>
      <w:pPr>
        <w:pStyle w:val="FirstParagraph"/>
      </w:pPr>
      <w:r>
        <w:t xml:space="preserve">Hospitals and clinics in</w:t>
      </w:r>
      <w:r>
        <w:t xml:space="preserve"> </w:t>
      </w:r>
      <w:r>
        <w:rPr>
          <w:bCs/>
          <w:b/>
        </w:rPr>
        <w:t xml:space="preserve">Qatar Doha</w:t>
      </w:r>
      <w:r>
        <w:t xml:space="preserve">, including major institutions like Hamad Medical Corporation and Sidra Medicine, have introduced rigorous cultural competency training for all medical staff. For the Doctor General Practitioner, this means understanding local customs, dietary restrictions during Ramadan, and family dynamics to provide holistic care.</w:t>
      </w:r>
    </w:p>
    <w:bookmarkEnd w:id="26"/>
    <w:bookmarkStart w:id="27" w:name="digital-transformation"/>
    <w:p>
      <w:pPr>
        <w:pStyle w:val="Heading3"/>
      </w:pPr>
      <w:r>
        <w:rPr>
          <w:bCs/>
          <w:b/>
        </w:rPr>
        <w:t xml:space="preserve">Digital Transformation</w:t>
      </w:r>
    </w:p>
    <w:p>
      <w:pPr>
        <w:pStyle w:val="FirstParagraph"/>
      </w:pPr>
      <w:r>
        <w:t xml:space="preserve">The implementation of the Electronic Health Record (EHR) system across</w:t>
      </w:r>
      <w:r>
        <w:t xml:space="preserve"> </w:t>
      </w:r>
      <w:r>
        <w:rPr>
          <w:bCs/>
          <w:b/>
        </w:rPr>
        <w:t xml:space="preserve">Qatar Doha</w:t>
      </w:r>
      <w:r>
        <w:t xml:space="preserve"> </w:t>
      </w:r>
      <w:r>
        <w:t xml:space="preserve">has empowered the Doctor General Practitioner with comprehensive patient histories. This allows for seamless continuity of care, whether a patient moves from a rural clinic in Al Khor to an urban center in West Bay.</w:t>
      </w:r>
    </w:p>
    <w:bookmarkEnd w:id="27"/>
    <w:bookmarkStart w:id="28" w:name="interdisciplinary-team-approach"/>
    <w:p>
      <w:pPr>
        <w:pStyle w:val="Heading3"/>
      </w:pPr>
      <w:r>
        <w:rPr>
          <w:bCs/>
          <w:b/>
        </w:rPr>
        <w:t xml:space="preserve">Interdisciplinary Team Approach</w:t>
      </w:r>
    </w:p>
    <w:p>
      <w:pPr>
        <w:pStyle w:val="FirstParagraph"/>
      </w:pPr>
      <w:r>
        <w:t xml:space="preserve">The modern Doctor General Practitioner in</w:t>
      </w:r>
      <w:r>
        <w:t xml:space="preserve"> </w:t>
      </w:r>
      <w:r>
        <w:rPr>
          <w:bCs/>
          <w:b/>
        </w:rPr>
        <w:t xml:space="preserve">Qatar Doha</w:t>
      </w:r>
      <w:r>
        <w:t xml:space="preserve">, rarely works alone. They are part of a multidisciplinary team that includes nurses, dietitians, pharmacists, and social workers. This team-based approach ensures that the patient receives comprehensive support beyond just medical prescription.</w:t>
      </w:r>
    </w:p>
    <w:bookmarkEnd w:id="28"/>
    <w:bookmarkEnd w:id="29"/>
    <w:bookmarkStart w:id="30" w:name="Xadfb0dd25bfbb7639bda99395148b1f479edafc"/>
    <w:p>
      <w:pPr>
        <w:pStyle w:val="Heading2"/>
      </w:pPr>
      <w:r>
        <w:t xml:space="preserve">5. Case Example: The Al Wakra Community Health Center</w:t>
      </w:r>
    </w:p>
    <w:p>
      <w:pPr>
        <w:pStyle w:val="FirstParagraph"/>
      </w:pPr>
      <w:r>
        <w:t xml:space="preserve">To illustrate the success of this model, we look at a representative center in</w:t>
      </w:r>
      <w:r>
        <w:t xml:space="preserve"> </w:t>
      </w:r>
      <w:r>
        <w:rPr>
          <w:bCs/>
          <w:b/>
        </w:rPr>
        <w:t xml:space="preserve">Qatar Doha</w:t>
      </w:r>
      <w:r>
        <w:t xml:space="preserve">, specifically focusing on community outreach. A Doctor General Practitioner at this facility initiated a "Diabetes Prevention Program" targeting local residents.</w:t>
      </w:r>
    </w:p>
    <w:p>
      <w:pPr>
        <w:pStyle w:val="BodyText"/>
      </w:pPr>
      <w:r>
        <w:rPr>
          <w:bCs/>
          <w:b/>
        </w:rPr>
        <w:t xml:space="preserve">Action:</w:t>
      </w:r>
      <w:r>
        <w:t xml:space="preserve"> </w:t>
      </w:r>
      <w:r>
        <w:t xml:space="preserve">The GP conducted weekly health workshops in Arabic and English, offering free blood sugar screenings and dietary planning sessions. They utilized mobile apps to allow patients in</w:t>
      </w:r>
      <w:r>
        <w:t xml:space="preserve"> </w:t>
      </w:r>
      <w:r>
        <w:rPr>
          <w:bCs/>
          <w:b/>
        </w:rPr>
        <w:t xml:space="preserve">Qatar Doha</w:t>
      </w:r>
      <w:r>
        <w:t xml:space="preserve">, track their diet and exercise.</w:t>
      </w:r>
    </w:p>
    <w:p>
      <w:pPr>
        <w:pStyle w:val="BodyText"/>
      </w:pPr>
      <w:r>
        <w:rPr>
          <w:iCs/>
          <w:i/>
        </w:rPr>
        <w:t xml:space="preserve">In the span of six months, 150 participants achieved measurable improvements in their HbA1c levels. The Doctor General Practitioner successfully shifted the patient's mindset from reactive treatment to proactive health management.</w:t>
      </w:r>
    </w:p>
    <w:bookmarkEnd w:id="30"/>
    <w:bookmarkStart w:id="31" w:name="future-outlook-for-qatar-doha"/>
    <w:p>
      <w:pPr>
        <w:pStyle w:val="Heading2"/>
      </w:pPr>
      <w:r>
        <w:t xml:space="preserve">6. Future Outlook for Qatar Doha</w:t>
      </w:r>
    </w:p>
    <w:p>
      <w:pPr>
        <w:pStyle w:val="FirstParagraph"/>
      </w:pPr>
      <w:r>
        <w:t xml:space="preserve">As Qatar prepares for future challenges, including potential post-World Cup infrastructure adjustments and further demographic shifts, the role of the Doctor General Practitioner will only expand. The National Vision 2030 emphasizes health as a primary pillar of development. Consequently, there is a push towards increasing the number of locally trained Qatari GPs to reduce reliance on expatriate staff, ensuring that the healthcare system in</w:t>
      </w:r>
      <w:r>
        <w:t xml:space="preserve"> </w:t>
      </w:r>
      <w:r>
        <w:rPr>
          <w:bCs/>
          <w:b/>
        </w:rPr>
        <w:t xml:space="preserve">Qatar Doha</w:t>
      </w:r>
      <w:r>
        <w:t xml:space="preserve">, remains sustainable and culturally attuned.</w:t>
      </w:r>
    </w:p>
    <w:bookmarkEnd w:id="31"/>
    <w:bookmarkStart w:id="32" w:name="conclusion"/>
    <w:p>
      <w:pPr>
        <w:pStyle w:val="Heading2"/>
      </w:pPr>
      <w:r>
        <w:t xml:space="preserve">7. Conclusion</w:t>
      </w:r>
    </w:p>
    <w:p>
      <w:pPr>
        <w:pStyle w:val="FirstParagraph"/>
      </w:pPr>
      <w:r>
        <w:t xml:space="preserve">This Case Study demonstrates that the success of healthcare delivery in</w:t>
      </w:r>
      <w:r>
        <w:t xml:space="preserve"> </w:t>
      </w:r>
      <w:r>
        <w:rPr>
          <w:bCs/>
          <w:b/>
        </w:rPr>
        <w:t xml:space="preserve">Qatar Doha</w:t>
      </w:r>
      <w:r>
        <w:t xml:space="preserve">, is intrinsically linked to the effectiveness of its primary care physicians. The Doctor General Practitioner is not merely a diagnostician but a cornerstone of public health strategy. By addressing cultural nuances, leveraging technology, and fostering preventive care habits, GPs are transforming the health landscape of</w:t>
      </w:r>
      <w:r>
        <w:t xml:space="preserve"> </w:t>
      </w:r>
      <w:r>
        <w:rPr>
          <w:bCs/>
          <w:b/>
        </w:rPr>
        <w:t xml:space="preserve">Qatar Doha</w:t>
      </w:r>
      <w:r>
        <w:t xml:space="preserve">. For policymakers and healthcare administrators, investing in the training, retention, and empowerment of Doctor General Practitioner professionals is essential to achieving a healthier society in</w:t>
      </w:r>
      <w:r>
        <w:t xml:space="preserve"> </w:t>
      </w:r>
      <w:r>
        <w:rPr>
          <w:bCs/>
          <w:b/>
        </w:rPr>
        <w:t xml:space="preserve">Qatar Doha</w:t>
      </w:r>
      <w:r>
        <w:t xml:space="preserve">.</w:t>
      </w:r>
    </w:p>
    <w:p>
      <w:pPr>
        <w:pStyle w:val="BodyText"/>
      </w:pPr>
      <w:r>
        <w:rPr>
          <w:iCs/>
          <w:i/>
        </w:rPr>
        <w:t xml:space="preserve">In conclusion, the synergy between advanced infrastructure and skilled medical personnel defines the future of healthcare in this dynamic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the Doctor General Practitioner Model in Qatar Doha</dc:title>
  <dc:creator/>
  <dc:language>en</dc:language>
  <cp:keywords/>
  <dcterms:created xsi:type="dcterms:W3CDTF">2026-07-29T04:01:13Z</dcterms:created>
  <dcterms:modified xsi:type="dcterms:W3CDTF">2026-07-29T04:01:13Z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