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7" w:name="X41bd3b10002d81b220926013b9cff80e984e389"/>
    <w:p>
      <w:pPr>
        <w:pStyle w:val="Heading1"/>
      </w:pPr>
      <w:r>
        <w:t xml:space="preserve">Case Study Overview: The Doctor General Practitioner in Saudi Arabia Jeddah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iCs/>
          <w:i/>
          <w:bCs/>
          <w:b/>
        </w:rPr>
        <w:t xml:space="preserve">Case Study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Doctor General Practitioner</w:t>
        </w:r>
      </w:hyperlink>
    </w:p>
    <w:bookmarkStart w:id="20" w:name="Xa8d0061054b185fc5100cc018fc9048fd88e852"/>
    <w:p>
      <w:pPr>
        <w:pStyle w:val="Heading2"/>
      </w:pPr>
      <w:r>
        <w:t xml:space="preserve">Background: Healthcare Landscape in Saudi Arabia Jeddah</w:t>
      </w:r>
    </w:p>
    <w:p>
      <w:pPr>
        <w:pStyle w:val="FirstParagraph"/>
      </w:pPr>
      <w:r>
        <w:t xml:space="preserve">The Kingdom of Saudi Arabia has undergone significant transformation in its primary healthcare sector, with</w:t>
      </w:r>
      <w:r>
        <w:t xml:space="preserve"> </w:t>
      </w:r>
      <w:r>
        <w:rPr>
          <w:bCs/>
          <w:b/>
        </w:rPr>
        <w:t xml:space="preserve">Saudi Arabia Jeddah</w:t>
      </w:r>
      <w:hyperlink w:anchor="Xa39a3ee5e6b4b0d3255bfef95601890afd80709">
        <w:r>
          <w:rPr>
            <w:rStyle w:val="Hyperlink"/>
          </w:rPr>
          <w:t xml:space="preserve">Doctor General Practitioner</w:t>
        </w:r>
      </w:hyperlink>
    </w:p>
    <w:bookmarkEnd w:id="20"/>
    <w:bookmarkStart w:id="21" w:name="methodology-structure-of-this-case-study"/>
    <w:p>
      <w:pPr>
        <w:pStyle w:val="Heading2"/>
      </w:pPr>
      <w:r>
        <w:t xml:space="preserve">Methodology: Structure of This Case Study</w:t>
      </w:r>
    </w:p>
    <w:p>
      <w:pPr>
        <w:pStyle w:val="FirstParagraph"/>
      </w:pPr>
      <w:r>
        <w:t xml:space="preserve">To ensure rigor and relevance, 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</w:t>
        </w:r>
      </w:hyperlink>
    </w:p>
    <w:p>
      <w:pPr>
        <w:pStyle w:val="BodyText"/>
      </w:pPr>
      <w:r>
        <w:rPr>
          <w:bCs/>
          <w:b/>
        </w:rPr>
        <w:t xml:space="preserve">Saudi Arabia Jeddah</w:t>
      </w:r>
    </w:p>
    <w:bookmarkEnd w:id="21"/>
    <w:bookmarkStart w:id="22" w:name="X703a6704dbe543fe7053d84294a5708d3a61d55"/>
    <w:p>
      <w:pPr>
        <w:pStyle w:val="Heading2"/>
      </w:pPr>
      <w:r>
        <w:t xml:space="preserve">Clinical Role &amp; Daily Operations of the Doctor General Practitioner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the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Doctor General Practitioner</w:t>
        </w:r>
      </w:hyperlink>
    </w:p>
    <w:p>
      <w:pPr>
        <w:pStyle w:val="BodyText"/>
      </w:pPr>
      <w:r>
        <w:rPr>
          <w:bCs/>
          <w:b/>
        </w:rPr>
        <w:t xml:space="preserve">Saudi Arabia Jeddah</w:t>
      </w:r>
    </w:p>
    <w:bookmarkEnd w:id="22"/>
    <w:bookmarkStart w:id="23" w:name="Xcaa40b7926ac9810ce0a87deb28d7400fcbb375"/>
    <w:p>
      <w:pPr>
        <w:pStyle w:val="Heading2"/>
      </w:pPr>
      <w:r>
        <w:t xml:space="preserve">Operational &amp; Systemic Challenges Identified in This Case Study</w:t>
      </w:r>
    </w:p>
    <w:p>
      <w:pPr>
        <w:pStyle w:val="FirstParagraph"/>
      </w:pPr>
      <w:r>
        <w:t xml:space="preserve">Despite significant advancements, 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</w:t>
        </w:r>
      </w:hyperlink>
    </w:p>
    <w:p>
      <w:pPr>
        <w:pStyle w:val="BodyText"/>
      </w:pPr>
      <w:r>
        <w:rPr>
          <w:bCs/>
          <w:b/>
        </w:rPr>
        <w:t xml:space="preserve">Saudi Arabia Jeddah</w:t>
      </w:r>
    </w:p>
    <w:bookmarkEnd w:id="23"/>
    <w:bookmarkStart w:id="24" w:name="X706b2f2d037511b384fed7606cef31aeec50d8f"/>
    <w:p>
      <w:pPr>
        <w:pStyle w:val="Heading2"/>
      </w:pPr>
      <w:r>
        <w:t xml:space="preserve">Patient Engagement &amp; Community Health Outcomes</w:t>
      </w:r>
    </w:p>
    <w:p>
      <w:pPr>
        <w:pStyle w:val="FirstParagraph"/>
      </w:pPr>
      <w:r>
        <w:t xml:space="preserve">A critical component of 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</w:t>
        </w:r>
      </w:hyperlink>
    </w:p>
    <w:p>
      <w:pPr>
        <w:pStyle w:val="BodyText"/>
      </w:pPr>
      <w:r>
        <w:rPr>
          <w:bCs/>
          <w:b/>
        </w:rPr>
        <w:t xml:space="preserve">Saudi Arabia Jeddah</w:t>
      </w:r>
    </w:p>
    <w:bookmarkEnd w:id="24"/>
    <w:bookmarkStart w:id="25" w:name="X2f27455ee8b2056ff7796ec7199af0e66371f34"/>
    <w:p>
      <w:pPr>
        <w:pStyle w:val="Heading2"/>
      </w:pPr>
      <w:r>
        <w:t xml:space="preserve">Strategic Recommendations &amp; Future Directions</w:t>
      </w:r>
    </w:p>
    <w:p>
      <w:pPr>
        <w:pStyle w:val="FirstParagraph"/>
      </w:pPr>
      <w:r>
        <w:t xml:space="preserve">Building upon the findings presented in 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</w:t>
        </w:r>
      </w:hyperlink>
    </w:p>
    <w:p>
      <w:pPr>
        <w:pStyle w:val="BodyText"/>
      </w:pPr>
      <w:r>
        <w:rPr>
          <w:bCs/>
          <w:b/>
        </w:rPr>
        <w:t xml:space="preserve">Saudi Arabia Jeddah</w:t>
      </w:r>
    </w:p>
    <w:bookmarkEnd w:id="25"/>
    <w:bookmarkStart w:id="26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Case Study</w:t>
        </w:r>
      </w:hyperlink>
    </w:p>
    <w:p>
      <w:pPr>
        <w:pStyle w:val="BodyText"/>
      </w:pPr>
      <w:r>
        <w:t xml:space="preserve">Saudi Arabia Jeddah</w:t>
      </w:r>
      <w:r>
        <w:rPr>
          <w:bCs/>
          <w:b/>
        </w:rPr>
        <w:t xml:space="preserve">Saudi Arabia Jeddah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Doctor General Practitioner in Saudi Arabia Jeddah</dc:title>
  <dc:creator/>
  <dc:language>en</dc:language>
  <cp:keywords/>
  <dcterms:created xsi:type="dcterms:W3CDTF">2026-07-29T08:33:32Z</dcterms:created>
  <dcterms:modified xsi:type="dcterms:W3CDTF">2026-07-29T08:33:32Z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