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Senegal</w:t>
      </w:r>
      <w:r>
        <w:t xml:space="preserve"> </w:t>
      </w:r>
      <w:r>
        <w:t xml:space="preserve">Dakar</w:t>
      </w:r>
    </w:p>
    <w:bookmarkStart w:id="27" w:name="X9fd7937df5fb3bcf62ad9ecb669a46022677485"/>
    <w:p>
      <w:pPr>
        <w:pStyle w:val="Heading1"/>
      </w:pPr>
      <w:r>
        <w:t xml:space="preserve">Clinical Case Study and Socio-Medical Analysis of a Doctor General Practitioner in Senegal Dakar</w:t>
      </w:r>
    </w:p>
    <w:p>
      <w:pPr>
        <w:pStyle w:val="FirstParagraph"/>
      </w:pPr>
      <w:r>
        <w:rPr>
          <w:bCs/>
          <w:b/>
        </w:rPr>
        <w:t xml:space="preserve">Date:</w:t>
      </w:r>
      <w:r>
        <w:t xml:space="preserve"> </w:t>
      </w:r>
      <w:r>
        <w:t xml:space="preserve">October 2023</w:t>
      </w:r>
      <w:r>
        <w:br/>
      </w:r>
      <w:r>
        <w:rPr>
          <w:bCs/>
          <w:b/>
        </w:rPr>
        <w:t xml:space="preserve">Title:</w:t>
      </w:r>
      <w:r>
        <w:t xml:space="preserve">The Frontline Healer: Navigating Healthcare, Culture, and Modernity as a Doctor General Practitioner in Senegal Dakar</w:t>
      </w:r>
    </w:p>
    <w:bookmarkStart w:id="20" w:name="introduction"/>
    <w:p>
      <w:pPr>
        <w:pStyle w:val="Heading2"/>
      </w:pPr>
      <w:r>
        <w:t xml:space="preserve">1. Introduction</w:t>
      </w:r>
    </w:p>
    <w:p>
      <w:pPr>
        <w:pStyle w:val="FirstParagraph"/>
      </w:pPr>
      <w:r>
        <w:t xml:space="preserve">Dakar, the vibrant capital city of Senegal, stands as a dynamic hub of West African culture, commerce, and increasingly significant healthcare innovation. Within this bustling metropolis lies a critical intersection of tradition and modernity in medical practice. This case study focuses on the role and challenges faced by a Doctor General Practitioner (GP) operating within the private sector in Dakar. The primary objective is to analyze how these practitioners bridge the gap between specialized tertiary care, traditional healing practices, and the everyday health needs of a rapidly urbanizing population.</w:t>
      </w:r>
    </w:p>
    <w:p>
      <w:pPr>
        <w:pStyle w:val="BodyText"/>
      </w:pPr>
      <w:r>
        <w:t xml:space="preserve">Senegal has made considerable strides in improving its healthcare infrastructure since independence. However, disparities remain between public hospital overcrowding and accessible primary care. The Doctor General Practitioner in Senegal Dakar serves as the first point of contact for millions, acting not only as a clinician but also as a counselor, cultural mediator, and gatekeeper to the broader health system.</w:t>
      </w:r>
    </w:p>
    <w:bookmarkEnd w:id="20"/>
    <w:bookmarkStart w:id="21" w:name="professional-profile-and-context"/>
    <w:p>
      <w:pPr>
        <w:pStyle w:val="Heading2"/>
      </w:pPr>
      <w:r>
        <w:t xml:space="preserve">2. Professional Profile and Context</w:t>
      </w:r>
    </w:p>
    <w:p>
      <w:pPr>
        <w:pStyle w:val="FirstParagraph"/>
      </w:pPr>
      <w:r>
        <w:t xml:space="preserve">The subject of this study is Dr. Aminata Ndiaye (a composite profile representing common demographic data), a GP who graduated from the Cheikh Anta Diop University in Dakar. Following her medical degree, she completed her residency in General Medicine, specializing in primary care diagnostics and chronic disease management.</w:t>
      </w:r>
    </w:p>
    <w:p>
      <w:pPr>
        <w:pStyle w:val="BodyText"/>
      </w:pPr>
      <w:r>
        <w:t xml:space="preserve">Her practice is located in the Almadies district, an affluent area of Dakar that attracts both local elites and expatriates. This location is strategic; it places Dr. Ndiaye at the interface of high-demand healthcare services where patients often possess higher health literacy but also greater expectations for immediate service and technological availability.</w:t>
      </w:r>
    </w:p>
    <w:bookmarkEnd w:id="21"/>
    <w:bookmarkStart w:id="22" w:name="key-clinical-challenges-in-dakar"/>
    <w:p>
      <w:pPr>
        <w:pStyle w:val="Heading2"/>
      </w:pPr>
      <w:r>
        <w:t xml:space="preserve">3. Key Clinical Challenges in Dakar</w:t>
      </w:r>
    </w:p>
    <w:p>
      <w:pPr>
        <w:pStyle w:val="FirstParagraph"/>
      </w:pPr>
      <w:r>
        <w:t xml:space="preserve">The epidemiological profile of patients visiting a Doctor General Practitioner in Senegal Dakar is distinct from Western contexts. The burden of disease is dual-natured, characterized by:</w:t>
      </w:r>
    </w:p>
    <w:p>
      <w:pPr>
        <w:numPr>
          <w:ilvl w:val="0"/>
          <w:numId w:val="1001"/>
        </w:numPr>
        <w:pStyle w:val="Compact"/>
      </w:pPr>
      <w:r>
        <w:rPr>
          <w:bCs/>
          <w:b/>
        </w:rPr>
        <w:t xml:space="preserve">Infectious Diseases:</w:t>
      </w:r>
      <w:r>
        <w:t xml:space="preserve"> </w:t>
      </w:r>
      <w:r>
        <w:t xml:space="preserve">Despite improvements, malaria remains endemic. Seasonal spikes during the rainy season (June to October) result in a surge of outpatient consultations for febrile illnesses. Dengue fever and typhoid also present regular diagnostic challenges.</w:t>
      </w:r>
    </w:p>
    <w:p>
      <w:pPr>
        <w:numPr>
          <w:ilvl w:val="0"/>
          <w:numId w:val="1001"/>
        </w:numPr>
        <w:pStyle w:val="Compact"/>
      </w:pPr>
      <w:r>
        <w:rPr>
          <w:bCs/>
          <w:b/>
        </w:rPr>
        <w:t xml:space="preserve">Non-Communicable Diseases (NCDs):</w:t>
      </w:r>
      <w:r>
        <w:t xml:space="preserve"> </w:t>
      </w:r>
      <w:r>
        <w:t xml:space="preserve">Urbanization and dietary shifts have led to a sharp rise in hypertension, type 2 diabetes, and obesity. Dr. Ndiaye reports that over 40% of her adult patients require long-term management for metabolic syndromes.</w:t>
      </w:r>
    </w:p>
    <w:p>
      <w:pPr>
        <w:numPr>
          <w:ilvl w:val="0"/>
          <w:numId w:val="1001"/>
        </w:numPr>
        <w:pStyle w:val="Compact"/>
      </w:pPr>
      <w:r>
        <w:rPr>
          <w:bCs/>
          <w:b/>
        </w:rPr>
        <w:t xml:space="preserve">Mental Health Stigma:</w:t>
      </w:r>
      <w:r>
        <w:t xml:space="preserve"> </w:t>
      </w:r>
      <w:r>
        <w:t xml:space="preserve">There is a growing recognition of mental health issues; however, stigma persists. Patients often present with somatic symptoms (physical pain) rather than acknowledging psychological distress, requiring the GP to employ sensitive communication skills.</w:t>
      </w:r>
    </w:p>
    <w:bookmarkEnd w:id="22"/>
    <w:bookmarkStart w:id="23" w:name="Xe930a034cc4cda385dbeac3be52b6e05ce03cb7"/>
    <w:p>
      <w:pPr>
        <w:pStyle w:val="Heading2"/>
      </w:pPr>
      <w:r>
        <w:t xml:space="preserve">4. The Role of Culture and Traditional Medicine</w:t>
      </w:r>
    </w:p>
    <w:p>
      <w:pPr>
        <w:pStyle w:val="FirstParagraph"/>
      </w:pPr>
      <w:r>
        <w:t xml:space="preserve">A unique aspect of being a Doctor General Practitioner in Senegal Dakar is navigating the relationship with traditional healers (*Marabouts* or herbalists). In Senegalese culture, trust in traditional medicine is high. Many patients may consult a spiritual healer before or concurrently with visiting a medical clinic.</w:t>
      </w:r>
    </w:p>
    <w:p>
      <w:pPr>
        <w:pStyle w:val="BodyText"/>
      </w:pPr>
      <w:r>
        <w:rPr>
          <w:bCs/>
          <w:b/>
        </w:rPr>
        <w:t xml:space="preserve">Cultural Competence:</w:t>
      </w:r>
      <w:r>
        <w:t xml:space="preserve"> </w:t>
      </w:r>
      <w:r>
        <w:t xml:space="preserve">Dr. Ndiaye emphasizes that dismissing traditional beliefs can lead to non-compliance with treatment. Instead, she adopts an integrative approach where possible—ensuring that herbal remedies do not interact negatively with prescribed pharmaceuticals (such as anticoagulants or antihypertensives). This dialogue builds trust and positions the Doctor General Practitioner as a respectful partner in the patient’s holistic health journey rather than an opposing authority.</w:t>
      </w:r>
    </w:p>
    <w:bookmarkEnd w:id="23"/>
    <w:bookmarkStart w:id="24" w:name="operational-and-logistical-constraints"/>
    <w:p>
      <w:pPr>
        <w:pStyle w:val="Heading2"/>
      </w:pPr>
      <w:r>
        <w:t xml:space="preserve">5. Operational and Logistical Constraints</w:t>
      </w:r>
    </w:p>
    <w:p>
      <w:pPr>
        <w:pStyle w:val="FirstParagraph"/>
      </w:pPr>
      <w:r>
        <w:t xml:space="preserve">The infrastructure of Dakar presents specific logistical hurdles for medical practitioners:</w:t>
      </w:r>
    </w:p>
    <w:p>
      <w:pPr>
        <w:numPr>
          <w:ilvl w:val="0"/>
          <w:numId w:val="1002"/>
        </w:numPr>
        <w:pStyle w:val="Compact"/>
      </w:pPr>
      <w:r>
        <w:rPr>
          <w:bCs/>
          <w:b/>
        </w:rPr>
        <w:t xml:space="preserve">Traffic Congestion:</w:t>
      </w:r>
      <w:r>
        <w:t xml:space="preserve"> </w:t>
      </w:r>
      <w:r>
        <w:t xml:space="preserve">Dakar’s traffic jams, particularly in the afternoon rush hour, impact both patient attendance rates and the ability of specialists to visit smaller clinics for referrals.</w:t>
      </w:r>
    </w:p>
    <w:p>
      <w:pPr>
        <w:numPr>
          <w:ilvl w:val="0"/>
          <w:numId w:val="1002"/>
        </w:numPr>
        <w:pStyle w:val="Compact"/>
      </w:pPr>
      <w:r>
        <w:rPr>
          <w:bCs/>
          <w:b/>
        </w:rPr>
        <w:t xml:space="preserve">Supply Chain Issues:</w:t>
      </w:r>
    </w:p>
    <w:p>
      <w:pPr>
        <w:numPr>
          <w:ilvl w:val="0"/>
          <w:numId w:val="1002"/>
        </w:numPr>
        <w:pStyle w:val="Compact"/>
      </w:pPr>
      <w:r>
        <w:rPr>
          <w:bCs/>
          <w:b/>
        </w:rPr>
        <w:t xml:space="preserve">Digital Health Integration:</w:t>
      </w:r>
      <w:r>
        <w:t xml:space="preserve"> </w:t>
      </w:r>
      <w:r>
        <w:t xml:space="preserve">Mobile technology is pervasive in Senegal. Dr. Ndiaye utilizes WhatsApp for follow-ups and appointment reminders, a common practice that enhances patient retention but raises questions about data privacy and professional boundaries.</w:t>
      </w:r>
    </w:p>
    <w:bookmarkEnd w:id="24"/>
    <w:bookmarkStart w:id="25" w:name="socio-economic-impact"/>
    <w:p>
      <w:pPr>
        <w:pStyle w:val="Heading2"/>
      </w:pPr>
      <w:r>
        <w:t xml:space="preserve">6. Socio-Economic Impact</w:t>
      </w:r>
    </w:p>
    <w:p>
      <w:pPr>
        <w:pStyle w:val="FirstParagraph"/>
      </w:pPr>
      <w:r>
        <w:t xml:space="preserve">The cost of healthcare in Senegal is often out-of-pocket for the majority of the population. While private clinics in areas like Dakar offer higher quality service, they are expensive. Dr. Ndiaye’s practice includes a sliding scale fee structure to accommodate mid-income families, ensuring that essential care remains accessible.</w:t>
      </w:r>
    </w:p>
    <w:p>
      <w:pPr>
        <w:pStyle w:val="BodyText"/>
      </w:pPr>
      <w:r>
        <w:t xml:space="preserve">This accessibility plays a crucial role in reducing health inequities. By providing affordable primary care, the Doctor General Practitioner prevents minor ailments from escalating into emergency situations that overwhelm public hospitals like Hôpital Principal or Fann Hospital Centre.</w:t>
      </w:r>
    </w:p>
    <w:bookmarkEnd w:id="25"/>
    <w:bookmarkStart w:id="26" w:name="conclusion-and-recommendations"/>
    <w:p>
      <w:pPr>
        <w:pStyle w:val="Heading2"/>
      </w:pPr>
      <w:r>
        <w:t xml:space="preserve">7. Conclusion and Recommendations</w:t>
      </w:r>
    </w:p>
    <w:p>
      <w:pPr>
        <w:pStyle w:val="FirstParagraph"/>
      </w:pPr>
      <w:r>
        <w:t xml:space="preserve">The case of the Doctor General Practitioner in Senegal Dakar illustrates a complex, rewarding, and challenging profession. These practitioners are not merely prescribers of medication; they are cultural translators, chronic disease managers, and community anchors.</w:t>
      </w:r>
    </w:p>
    <w:p>
      <w:pPr>
        <w:pStyle w:val="BodyText"/>
      </w:pPr>
      <w:r>
        <w:rPr>
          <w:bCs/>
          <w:b/>
        </w:rPr>
        <w:t xml:space="preserve">Recommendations for Improvement:</w:t>
      </w:r>
    </w:p>
    <w:p>
      <w:pPr>
        <w:numPr>
          <w:ilvl w:val="0"/>
          <w:numId w:val="1003"/>
        </w:numPr>
        <w:pStyle w:val="Compact"/>
      </w:pPr>
      <w:r>
        <w:rPr>
          <w:bCs/>
          <w:b/>
        </w:rPr>
        <w:t xml:space="preserve">Rural-Urban Balance:</w:t>
      </w:r>
      <w:r>
        <w:t xml:space="preserve"> </w:t>
      </w:r>
      <w:r>
        <w:t xml:space="preserve">Incentives should be created to encourage GPs to move from the concentrated private sectors of Dakar to underserved rural areas.</w:t>
      </w:r>
    </w:p>
    <w:p>
      <w:pPr>
        <w:numPr>
          <w:ilvl w:val="0"/>
          <w:numId w:val="1003"/>
        </w:numPr>
        <w:pStyle w:val="Compact"/>
      </w:pPr>
      <w:r>
        <w:rPr>
          <w:bCs/>
          <w:b/>
        </w:rPr>
        <w:t xml:space="preserve">CME Programs:</w:t>
      </w:r>
      <w:r>
        <w:t xml:space="preserve"> </w:t>
      </w:r>
      <w:r>
        <w:t xml:space="preserve">Continuous Medical Education programs focused on tropical diseases and NCD management are vital for keeping pace with evolving health trends.</w:t>
      </w:r>
    </w:p>
    <w:p>
      <w:pPr>
        <w:numPr>
          <w:ilvl w:val="0"/>
          <w:numId w:val="1003"/>
        </w:numPr>
        <w:pStyle w:val="Compact"/>
      </w:pPr>
      <w:r>
        <w:rPr>
          <w:bCs/>
          <w:b/>
        </w:rPr>
        <w:t xml:space="preserve">Patient Education:</w:t>
      </w:r>
      <w:r>
        <w:t xml:space="preserve"> </w:t>
      </w:r>
      <w:r>
        <w:t xml:space="preserve">Greater investment in public health education regarding preventive care, nutrition, and hygiene can alleviate the burden on general practitioners.</w:t>
      </w:r>
    </w:p>
    <w:p>
      <w:pPr>
        <w:pStyle w:val="FirstParagraph"/>
      </w:pPr>
      <w:r>
        <w:t xml:space="preserve">In conclusion, the Doctor General Practitioner remains a cornerstone of Senegal’s healthcare system. As Dakar continues to grow as an economic powerhouse of West Africa, strengthening the role of primary care through better funding, training, and cultural integration will be essential for achieving universal health coverage.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Doctor General Practitioner in Senegal Dakar</dc:title>
  <dc:creator/>
  <dc:language>en</dc:language>
  <cp:keywords/>
  <dcterms:created xsi:type="dcterms:W3CDTF">2026-07-29T05:28:59Z</dcterms:created>
  <dcterms:modified xsi:type="dcterms:W3CDTF">2026-07-29T05:28:59Z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