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e80c712fcfb4c521e428dd76de3803caf1f8461"/>
    <w:p>
      <w:pPr>
        <w:pStyle w:val="Heading1"/>
      </w:pPr>
      <w:r>
        <w:t xml:space="preserve">Case Study: Doctor General Practitioner in South Africa Johannesburg</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Analysis</w:t>
      </w:r>
      <w:r>
        <w:br/>
      </w:r>
    </w:p>
    <w:p>
      <w:pPr>
        <w:pStyle w:val="BodyText"/>
      </w:pPr>
      <w:r>
        <w:t xml:space="preserve">Subject:The Role and Challenges of the Doctor General Practitioner within the Healthcare Ecosystem of South Africa Johannesburg</w:t>
      </w:r>
    </w:p>
    <w:bookmarkStart w:id="20" w:name="executive-summary"/>
    <w:p>
      <w:pPr>
        <w:pStyle w:val="Heading2"/>
      </w:pPr>
      <w:r>
        <w:t xml:space="preserve">1. Executive Summary</w:t>
      </w:r>
    </w:p>
    <w:p>
      <w:pPr>
        <w:pStyle w:val="FirstParagraph"/>
      </w:pPr>
      <w:r>
        <w:t xml:space="preserve">This Case Study examines the critical operational, clinical, and socio-economic dimensions surrounding a Doctor General Practitioner operating in the bustling metropolis of South Africa Johannesburg. As one of the most populous and economically vibrant cities in Africa, Johannesburg presents a unique paradox: it is home to world-class medical facilities alongside severe resource disparities. This document analyzes how a Doctor General Practitioner navigates this dual reality, serving as the cornerstone of primary healthcare for millions while grappling with systemic challenges specific to South Africa Johannesburg.</w:t>
      </w:r>
    </w:p>
    <w:bookmarkEnd w:id="20"/>
    <w:bookmarkStart w:id="21" w:name="Xe0cc6bf1d96eb9fd5ed10235ddbd3f1da8d5fb1"/>
    <w:p>
      <w:pPr>
        <w:pStyle w:val="Heading2"/>
      </w:pPr>
      <w:r>
        <w:t xml:space="preserve">2. Contextual Background: The Landscape of South Africa Johannesburg</w:t>
      </w:r>
    </w:p>
    <w:p>
      <w:pPr>
        <w:pStyle w:val="FirstParagraph"/>
      </w:pPr>
      <w:r>
        <w:t xml:space="preserve">To understand the practice of medicine in this region, one must first appreciate the demographic and epidemiological profile of South Africa Johannesburg. The city is a microcosm of South African society, characterized by high population density, diverse cultural backgrounds, and significant income inequality.</w:t>
      </w:r>
    </w:p>
    <w:p>
      <w:pPr>
        <w:pStyle w:val="BodyText"/>
      </w:pPr>
      <w:r>
        <w:t xml:space="preserve">In private sectors such as Sandton or Rosebank, the healthcare infrastructure mirrors that of developed Western nations. Conversely, in townships like Soweto or Alexandra within the Johannesburg metro area resources are stretched thin. For a Doctor General Practitioner working in South Africa Johannesburg this duality defines their daily practice. The city is often referred to as the "Economic Hub of Africa," but it also bears the burden of high unemployment rates and crime statistics, which directly influence public health outcomes.</w:t>
      </w:r>
    </w:p>
    <w:bookmarkEnd w:id="21"/>
    <w:bookmarkStart w:id="23" w:name="profile-the-doctor-general-practitioner"/>
    <w:p>
      <w:pPr>
        <w:pStyle w:val="Heading2"/>
      </w:pPr>
      <w:r>
        <w:t xml:space="preserve">3. Profile: The Doctor General Practitioner</w:t>
      </w:r>
    </w:p>
    <w:p>
      <w:pPr>
        <w:pStyle w:val="FirstParagraph"/>
      </w:pPr>
      <w:r>
        <w:t xml:space="preserve">The Doctor General Practitioner in this case study represents a hybrid professional entity. Unlike specialists who focus on specific organ systems or diseases, the Doctor General Practitioner acts as the first point of contact for approximately 80% of healthcare needs in South Africa Johannesburg. This includes:</w:t>
      </w:r>
    </w:p>
    <w:p>
      <w:pPr>
        <w:numPr>
          <w:ilvl w:val="0"/>
          <w:numId w:val="1001"/>
        </w:numPr>
        <w:pStyle w:val="Compact"/>
      </w:pPr>
      <w:r>
        <w:rPr>
          <w:bCs/>
          <w:b/>
        </w:rPr>
        <w:t xml:space="preserve">Diagnostic Complexity:</w:t>
      </w:r>
      <w:r>
        <w:t xml:space="preserve"> </w:t>
      </w:r>
      <w:r>
        <w:t xml:space="preserve">Due to high patient volumes, a Doctor General Practitioner must possess broad diagnostic skills.</w:t>
      </w:r>
    </w:p>
    <w:p>
      <w:pPr>
        <w:numPr>
          <w:ilvl w:val="0"/>
          <w:numId w:val="1001"/>
        </w:numPr>
        <w:pStyle w:val="Compact"/>
      </w:pPr>
      <w:r>
        <w:t xml:space="preserve">Cultural Competence:Maintaining empathy and understanding across the linguistic and cultural divides prevalent in South Africa Johannesburg is essential for effective communication.</w:t>
      </w:r>
    </w:p>
    <w:p>
      <w:pPr>
        <w:numPr>
          <w:ilvl w:val="0"/>
          <w:numId w:val="1001"/>
        </w:numPr>
        <w:pStyle w:val="Compact"/>
      </w:pPr>
      <w:r>
        <w:t xml:space="preserve">Triage Efficiency:In overcrowded clinics or busy private practices, a Doctor General Practitioner must triage patients effectively, distinguishing between emergent conditions and chronic management needs.</w:t>
      </w:r>
    </w:p>
    <w:bookmarkStart w:id="22" w:name="the-dual-system-challenge"/>
    <w:p>
      <w:pPr>
        <w:pStyle w:val="Heading3"/>
      </w:pPr>
      <w:r>
        <w:t xml:space="preserve">The Dual System Challenge</w:t>
      </w:r>
    </w:p>
    <w:p>
      <w:pPr>
        <w:pStyle w:val="FirstParagraph"/>
      </w:pPr>
      <w:r>
        <w:t xml:space="preserve">A significant portion of the Doctor General Practitioner's workload in South Africa Johannesburg involves navigating the gap between public and private healthcare. Patients may present with untreated chronic conditions due to long wait times in the public sector, requiring comprehensive rehabilitation strategies that go beyond immediate symptom management.</w:t>
      </w:r>
    </w:p>
    <w:bookmarkEnd w:id="22"/>
    <w:bookmarkEnd w:id="23"/>
    <w:bookmarkStart w:id="26" w:name="key-clinical-challenges"/>
    <w:p>
      <w:pPr>
        <w:pStyle w:val="Heading2"/>
      </w:pPr>
      <w:r>
        <w:t xml:space="preserve">4. Key Clinical Challenges</w:t>
      </w:r>
    </w:p>
    <w:bookmarkStart w:id="24" w:name="the-dual-burden-of-disease"/>
    <w:p>
      <w:pPr>
        <w:pStyle w:val="Heading3"/>
      </w:pPr>
      <w:r>
        <w:t xml:space="preserve">4.1 The Dual Burden of Disease</w:t>
      </w:r>
    </w:p>
    <w:p>
      <w:pPr>
        <w:pStyle w:val="FirstParagraph"/>
      </w:pPr>
      <w:r>
        <w:t xml:space="preserve">The epidemiological transition in South Africa Johannesburg is characterized by the coexistence of infectious and non-communicable diseases (NCDs). A Doctor General Practitioner must simultaneously manage:</w:t>
      </w:r>
    </w:p>
    <w:p>
      <w:pPr>
        <w:numPr>
          <w:ilvl w:val="0"/>
          <w:numId w:val="1002"/>
        </w:numPr>
        <w:pStyle w:val="Compact"/>
      </w:pPr>
      <w:r>
        <w:rPr>
          <w:bCs/>
          <w:b/>
        </w:rPr>
        <w:t xml:space="preserve">Infectious Diseases:</w:t>
      </w:r>
      <w:r>
        <w:t xml:space="preserve"> </w:t>
      </w:r>
      <w:r>
        <w:t xml:space="preserve">Despite improvements, HIV/AIDS and Tuberculosis remain prevalent. A Doctor General Practitioner is often the primary manager of antiretroviral therapy adherence and TB treatment monitoring in community settings.</w:t>
      </w:r>
    </w:p>
    <w:p>
      <w:pPr>
        <w:numPr>
          <w:ilvl w:val="0"/>
          <w:numId w:val="1002"/>
        </w:numPr>
        <w:pStyle w:val="Compact"/>
      </w:pPr>
      <w:r>
        <w:rPr>
          <w:bCs/>
          <w:b/>
        </w:rPr>
        <w:t xml:space="preserve">Lifestyle Diseases:</w:t>
      </w:r>
      <w:r>
        <w:t xml:space="preserve"> </w:t>
      </w:r>
      <w:r>
        <w:t xml:space="preserve">Rising rates of hypertension, diabetes, obesity, and cardiovascular disease are observed across all socioeconomic groups in South Africa Johannesburg. The Doctor General Practitioner plays a crucial role in preventative care and lifestyle counseling.</w:t>
      </w:r>
    </w:p>
    <w:bookmarkEnd w:id="24"/>
    <w:bookmarkStart w:id="25" w:name="mental-health-integration"/>
    <w:p>
      <w:pPr>
        <w:pStyle w:val="Heading3"/>
      </w:pPr>
      <w:r>
        <w:t xml:space="preserve">4.2 Mental Health Integration</w:t>
      </w:r>
    </w:p>
    <w:p>
      <w:pPr>
        <w:pStyle w:val="FirstParagraph"/>
      </w:pPr>
      <w:r>
        <w:t xml:space="preserve">Mental health disorders such as anxiety, depression, and PTSD are increasingly common in the high-stress environment of South Africa Johannesburg. However, mental health specialists are scarce in certain areas. Consequently, the Doctor General Practitioner often becomes the de facto mental health provider, requiring additional training and emotional resilience to manage psychiatric presentations alongside physical ailments.</w:t>
      </w:r>
    </w:p>
    <w:bookmarkEnd w:id="25"/>
    <w:bookmarkEnd w:id="26"/>
    <w:bookmarkStart w:id="27" w:name="socio-economic-implications-for-practice"/>
    <w:p>
      <w:pPr>
        <w:pStyle w:val="Heading2"/>
      </w:pPr>
      <w:r>
        <w:t xml:space="preserve">5. Socio-Economic Implications for Practice</w:t>
      </w:r>
    </w:p>
    <w:p>
      <w:pPr>
        <w:pStyle w:val="FirstParagraph"/>
      </w:pPr>
      <w:r>
        <w:t xml:space="preserve">The economic disparity in South Africa Johannesburg directly impacts healthcare delivery. A Doctor General Practitioner practicing in a mixed-economy setting must be adept at financial counseling and resource allocation. For patients earning salaries, medical aid (insurance) is the primary route of access to specialists and hospitals. However for the uninsured majority, out-of-pocket payments or public sector referrals are necessary.</w:t>
      </w:r>
    </w:p>
    <w:p>
      <w:pPr>
        <w:pStyle w:val="BodyText"/>
      </w:pPr>
      <w:r>
        <w:t xml:space="preserve">This economic reality forces the Doctor General Practitioner to make ethical decisions regarding prescribing habits, diagnostic testing, and follow-up care. Cost-effective treatment plans become a clinical priority. Furthermore, violence-related injuries constitute a significant portion of emergency presentations in South Africa Johannesburg urban centers, adding another layer of trauma care responsibility to the Doctor General Practitioner's scope.</w:t>
      </w:r>
    </w:p>
    <w:bookmarkEnd w:id="27"/>
    <w:bookmarkStart w:id="28" w:name="technological-adaptation"/>
    <w:p>
      <w:pPr>
        <w:pStyle w:val="Heading2"/>
      </w:pPr>
      <w:r>
        <w:t xml:space="preserve">6. Technological Adaptation</w:t>
      </w:r>
    </w:p>
    <w:p>
      <w:pPr>
        <w:pStyle w:val="FirstParagraph"/>
      </w:pPr>
      <w:r>
        <w:t xml:space="preserve">In recent years technology has transformed the role of a Doctor General Practitioner in South Africa Johannesburg. Telemedicine has emerged as a vital tool, particularly for follow-up consultations and mental health support, allowing practitioners to reach patients in remote townships or those unable to travel due to transport costs. Electronic Health Records (EHR) are becoming standard in private practices, improving continuity of care but presenting challenges regarding data privacy and integration with public sector systems.</w:t>
      </w:r>
    </w:p>
    <w:bookmarkEnd w:id="28"/>
    <w:bookmarkStart w:id="29" w:name="X9097fedc0edcca610161144b9059e7d79d12f85"/>
    <w:p>
      <w:pPr>
        <w:pStyle w:val="Heading2"/>
      </w:pPr>
      <w:r>
        <w:t xml:space="preserve">7. Strategic Recommendations for Stakeholders</w:t>
      </w:r>
    </w:p>
    <w:p>
      <w:pPr>
        <w:pStyle w:val="FirstParagraph"/>
      </w:pPr>
      <w:r>
        <w:t xml:space="preserve">To enhance the effectiveness of a Doctor General Practitioner in South Africa Johannesburg, several strategic interventions are recommended:</w:t>
      </w:r>
    </w:p>
    <w:p>
      <w:pPr>
        <w:numPr>
          <w:ilvl w:val="0"/>
          <w:numId w:val="1003"/>
        </w:numPr>
        <w:pStyle w:val="Compact"/>
      </w:pPr>
      <w:r>
        <w:rPr>
          <w:bCs/>
          <w:b/>
        </w:rPr>
        <w:t xml:space="preserve">Skill-Based Training:</w:t>
      </w:r>
    </w:p>
    <w:p>
      <w:pPr>
        <w:numPr>
          <w:ilvl w:val="0"/>
          <w:numId w:val="1003"/>
        </w:numPr>
        <w:pStyle w:val="Compact"/>
      </w:pPr>
      <w:r>
        <w:t xml:space="preserve">Mental Health Support for Providers:Burnout rates among healthcare professionals in high-pressure environments like South Africa Johannesburg are rising. Institutions must provide robust psychological support systems for staff.</w:t>
      </w:r>
    </w:p>
    <w:p>
      <w:pPr>
        <w:numPr>
          <w:ilvl w:val="0"/>
          <w:numId w:val="1003"/>
        </w:numPr>
        <w:pStyle w:val="Compact"/>
      </w:pPr>
      <w:r>
        <w:t xml:space="preserve">Community Integration:The Doctor General Practitioner should work closely with community health workers to bridge the gap between clinical settings and home-based care, particularly for HIV and TB patients.</w:t>
      </w:r>
    </w:p>
    <w:p>
      <w:pPr>
        <w:numPr>
          <w:ilvl w:val="0"/>
          <w:numId w:val="1003"/>
        </w:numPr>
        <w:pStyle w:val="Compact"/>
      </w:pPr>
      <w:r>
        <w:t xml:space="preserve">Promotion of Preventative Care:Public health campaigns led by local clinics can alleviate the burden on a Doctor General Practitioner by reducing the incidence of preventable chronic diseases in South Africa Johannesburg.</w:t>
      </w:r>
    </w:p>
    <w:bookmarkEnd w:id="29"/>
    <w:bookmarkStart w:id="30" w:name="conclusion"/>
    <w:p>
      <w:pPr>
        <w:pStyle w:val="Heading2"/>
      </w:pPr>
      <w:r>
        <w:t xml:space="preserve">8. Conclusion</w:t>
      </w:r>
    </w:p>
    <w:p>
      <w:pPr>
        <w:pStyle w:val="FirstParagraph"/>
      </w:pPr>
      <w:r>
        <w:t xml:space="preserve">The role of a Doctor General Practitioner in South Africa Johannesburg is far more complex than standard general practice definitions suggest. It is a role that demands clinical versatility, emotional intelligence, and socio-economic awareness. The Doctor General Practitioner serves as the critical link between the formal healthcare system and the community, addressing both the immediate needs of infectious disease management and the long-term challenges of lifestyle-related chronic illnesses.</w:t>
      </w:r>
    </w:p>
    <w:p>
      <w:pPr>
        <w:pStyle w:val="BodyText"/>
      </w:pPr>
      <w:r>
        <w:t xml:space="preserve">As South Africa Johannesburg continues to grow economically and demographically, supporting this professional group is not merely a medical imperative but a societal necessity. Strengthening the capacity of primary care providers ensures that healthcare access remains equitable, efficient, and responsive to the unique needs of this dynamic urban landscape. Future policy developments must prioritize investment in general practice infrastructure, technology integration, and workforce retention strategies to sustain high-quality care for all residents of South Africa Johannesburg.</w:t>
      </w:r>
    </w:p>
    <w:p>
      <w:r>
        <w:pict>
          <v:rect style="width:0;height:1.5pt" o:hralign="center" o:hrstd="t" o:hr="t"/>
        </w:pict>
      </w:r>
    </w:p>
    <w:p>
      <w:pPr>
        <w:pStyle w:val="FirstParagraph"/>
      </w:pPr>
      <w:r>
        <w:rPr>
          <w:iCs/>
          <w:i/>
        </w:rPr>
        <w:t xml:space="preserve">This Case Study was prepared for educational and analytical purposes regarding healthcare delivery models.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South Africa Johannesburg</dc:title>
  <dc:creator/>
  <dc:language>en</dc:language>
  <cp:keywords/>
  <dcterms:created xsi:type="dcterms:W3CDTF">2026-07-29T20:13:08Z</dcterms:created>
  <dcterms:modified xsi:type="dcterms:W3CDTF">2026-07-29T20:13:08Z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