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Madrid</w:t>
      </w:r>
    </w:p>
    <w:bookmarkStart w:id="28" w:name="X783a592fa9d4b903ccc1695cbb1a7e90ccef8f5"/>
    <w:p>
      <w:pPr>
        <w:pStyle w:val="Heading1"/>
      </w:pPr>
      <w:r>
        <w:t xml:space="preserve">Case Study: The Role and Impact of the Doctor General Practitioner in Spain Madrid</w:t>
      </w:r>
    </w:p>
    <w:p>
      <w:pPr>
        <w:pStyle w:val="FirstParagraph"/>
      </w:pPr>
      <w:r>
        <w:rPr>
          <w:bCs/>
          <w:b/>
        </w:rPr>
        <w:t xml:space="preserve">Date:</w:t>
      </w:r>
      <w:r>
        <w:t xml:space="preserve"> October 26, 2023</w:t>
      </w:r>
      <w:r>
        <w:br/>
      </w:r>
      <w:r>
        <w:rPr>
          <w:bCs/>
          <w:b/>
        </w:rPr>
        <w:t xml:space="preserve">Subject:</w:t>
      </w:r>
      <w:r>
        <w:t xml:space="preserve"> Analysis of Primary Care Dynamics for a Doctor General Practitioner within the Spanish National Healthcare System (SNS)</w:t>
      </w:r>
      <w:r>
        <w:br/>
      </w:r>
      <w:r>
        <w:rPr>
          <w:bCs/>
          <w:b/>
        </w:rPr>
        <w:t xml:space="preserve">Location Context: </w:t>
      </w:r>
      <w:r>
        <w:t xml:space="preserve">Madrid, Spain</w:t>
      </w:r>
    </w:p>
    <w:bookmarkStart w:id="20" w:name="executive-summary"/>
    <w:p>
      <w:pPr>
        <w:pStyle w:val="Heading2"/>
      </w:pPr>
      <w:r>
        <w:t xml:space="preserve">1. Executive Summary</w:t>
      </w:r>
    </w:p>
    <w:p>
      <w:pPr>
        <w:pStyle w:val="FirstParagraph"/>
      </w:pPr>
      <w:r>
        <w:t xml:space="preserve">This case study aims to provide a comprehensive analysis of the operational environment, challenges, and strategic importance of the Doctor General Practitioner (GP) within the vibrant urban landscape of Madrid, Spain. As a critical pillar of the Sistema Nacional de Salud (SNS), GPs in this region face unique pressures stemming from high population density, rapid demographic shifts among expatriates and locals alike, and evolving patient expectations. This document explores how a Doctor General Practitioner functions as both a medical clinician and a logistical gatekeeper in one of Europe’s most complex metropolitan health ecosystems.</w:t>
      </w:r>
    </w:p>
    <w:bookmarkEnd w:id="20"/>
    <w:bookmarkStart w:id="21" w:name="introduction-the-context-of-spain-madrid"/>
    <w:p>
      <w:pPr>
        <w:pStyle w:val="Heading2"/>
      </w:pPr>
      <w:r>
        <w:t xml:space="preserve">2. Introduction: The Context of Spain Madrid</w:t>
      </w:r>
    </w:p>
    <w:p>
      <w:pPr>
        <w:pStyle w:val="FirstParagraph"/>
      </w:pPr>
      <w:r>
        <w:t xml:space="preserve">Madrid serves as the economic, cultural, and political heart of Spain. With a metropolitan population exceeding seven million people and constant influxes from both rural regions within the country and international expatriates seeking residency, the demand for healthcare services is immense. Within this context, the Doctor General Practitioner acts as the first point of contact for approximately 85% to 90% of all medical consultations.</w:t>
      </w:r>
    </w:p>
    <w:p>
      <w:pPr>
        <w:pStyle w:val="BodyText"/>
      </w:pPr>
      <w:r>
        <w:t xml:space="preserve">The primary care structure in Madrid is organized through "Centros de Salud" (Health Centers). Unlike fragmented systems seen in other nations, Madrid’s healthcare model emphasizes continuity of care. However, the sheer volume of patients presents a paradox: while access to public healthcare is universal and free at the point of delivery for insured residents, wait times for specialist referrals can be lengthy. Consequently, the competence and efficiency of each Doctor General Practitioner directly influence the broader flow of medical resources throughout Spain.</w:t>
      </w:r>
    </w:p>
    <w:bookmarkEnd w:id="21"/>
    <w:bookmarkStart w:id="22" w:name="Xeab0ebf838b16850aaaec27d1c19e9ef45d6afc"/>
    <w:p>
      <w:pPr>
        <w:pStyle w:val="Heading2"/>
      </w:pPr>
      <w:r>
        <w:t xml:space="preserve">3. The Role of the Doctor General Practitioner</w:t>
      </w:r>
    </w:p>
    <w:p>
      <w:pPr>
        <w:pStyle w:val="FirstParagraph"/>
      </w:pPr>
      <w:r>
        <w:t xml:space="preserve">In Spain Madrid, a Doctor General Practitioner is not merely a prescriber but a coordinator of patient health over time. Their responsibilities are multifaceted:</w:t>
      </w:r>
    </w:p>
    <w:p>
      <w:pPr>
        <w:numPr>
          <w:ilvl w:val="0"/>
          <w:numId w:val="1001"/>
        </w:numPr>
        <w:pStyle w:val="Compact"/>
      </w:pPr>
      <w:r>
        <w:rPr>
          <w:bCs/>
          <w:b/>
        </w:rPr>
        <w:t xml:space="preserve">Clinical Management:</w:t>
      </w:r>
      <w:r>
        <w:t xml:space="preserve">GPs handle acute conditions (respiratory infections, minor traumas) and chronic diseases prevalent in modern society, such as Type 2 diabetes, hypertension, and cardiovascular issues.</w:t>
      </w:r>
    </w:p>
    <w:p>
      <w:pPr>
        <w:numPr>
          <w:ilvl w:val="0"/>
          <w:numId w:val="1001"/>
        </w:numPr>
        <w:pStyle w:val="Compact"/>
      </w:pPr>
      <w:r>
        <w:rPr>
          <w:bCs/>
          <w:b/>
        </w:rPr>
        <w:t xml:space="preserve">Pediatric Surveillance:</w:t>
      </w:r>
      <w:r>
        <w:t xml:space="preserve">A significant portion of GP visits in Madrid involves pediatric check-ups ("revisiones"), monitoring growth milestones from birth through adolescence.</w:t>
      </w:r>
    </w:p>
    <w:p>
      <w:pPr>
        <w:numPr>
          <w:ilvl w:val="0"/>
          <w:numId w:val="1001"/>
        </w:numPr>
        <w:pStyle w:val="Compact"/>
      </w:pPr>
      <w:r>
        <w:rPr>
          <w:bCs/>
          <w:b/>
        </w:rPr>
        <w:t xml:space="preserve">Mental Health Triage:</w:t>
      </w:r>
      <w:r>
        <w:t xml:space="preserve">GPs often serve as the initial responders for mental health crises, prescribing initial treatments or referring to specialized psychology services when waiting lists are short.</w:t>
      </w:r>
    </w:p>
    <w:p>
      <w:pPr>
        <w:numPr>
          <w:ilvl w:val="0"/>
          <w:numId w:val="1001"/>
        </w:numPr>
        <w:pStyle w:val="Compact"/>
      </w:pPr>
      <w:r>
        <w:rPr>
          <w:bCs/>
          <w:b/>
        </w:rPr>
        <w:t xml:space="preserve">Cultural Mediation:</w:t>
      </w:r>
      <w:r>
        <w:t xml:space="preserve">In a cosmopolitan city like Madrid, GPs frequently act as interpreters and cultural bridges for non-Spanish speaking patients navigating the bureaucratic complexities of the healthcare system.</w:t>
      </w:r>
    </w:p>
    <w:bookmarkEnd w:id="22"/>
    <w:bookmarkStart w:id="23" w:name="operational-challenges"/>
    <w:p>
      <w:pPr>
        <w:pStyle w:val="Heading2"/>
      </w:pPr>
      <w:r>
        <w:t xml:space="preserve">4. Operational Challenges</w:t>
      </w:r>
    </w:p>
    <w:p>
      <w:pPr>
        <w:pStyle w:val="FirstParagraph"/>
      </w:pPr>
      <w:r>
        <w:rPr>
          <w:bCs/>
          <w:b/>
        </w:rPr>
        <w:t xml:space="preserve">A. Administrative Burden</w:t>
      </w:r>
      <w:r>
        <w:br/>
      </w:r>
      <w:r>
        <w:t xml:space="preserve">One of the most pressing issues for a Doctor General Practitioner in Spain Madrid is administrative overload. Electronic health records are centralized across all health centers, yet documentation requirements remain heavy. GPs often spend up to 40% of their shift documenting patient data rather than interacting with them.</w:t>
      </w:r>
    </w:p>
    <w:p>
      <w:pPr>
        <w:pStyle w:val="BodyText"/>
      </w:pPr>
      <w:r>
        <w:rPr>
          <w:bCs/>
          <w:b/>
        </w:rPr>
        <w:t xml:space="preserve">B. Time Pressure</w:t>
      </w:r>
      <w:r>
        <w:br/>
      </w:r>
      <w:r>
        <w:t xml:space="preserve">Standard consultation times in Madrid’s public system range from 12 to 15 minutes for a first visit and as little as five minutes for follow-ups. This brevity contrasts sharply with the complex, multi-morbid nature of many patients seeking care.</w:t>
      </w:r>
    </w:p>
    <w:p>
      <w:pPr>
        <w:pStyle w:val="BodyText"/>
      </w:pPr>
      <w:r>
        <w:rPr>
          <w:bCs/>
          <w:b/>
        </w:rPr>
        <w:t xml:space="preserve">C. Workforce Shortages</w:t>
      </w:r>
      <w:r>
        <w:br/>
      </w:r>
      <w:r>
        <w:t xml:space="preserve">Despite high academic standards, there is a chronic shortage of GPs in urban areas like Madrid compared to rural regions. Young doctors often prefer hospital roles due to perceived better working conditions, leaving existing GPs with heavier caseloads.</w:t>
      </w:r>
    </w:p>
    <w:bookmarkEnd w:id="23"/>
    <w:bookmarkStart w:id="24" w:name="strategic-solutions-and-innovations"/>
    <w:p>
      <w:pPr>
        <w:pStyle w:val="Heading2"/>
      </w:pPr>
      <w:r>
        <w:t xml:space="preserve">5. Strategic Solutions and Innovations</w:t>
      </w:r>
    </w:p>
    <w:p>
      <w:pPr>
        <w:pStyle w:val="FirstParagraph"/>
      </w:pPr>
      <w:r>
        <w:t xml:space="preserve">To mitigate these challenges, several initiatives have emerged in Spain Madrid involving the Doctor General Practitioner:</w:t>
      </w:r>
    </w:p>
    <w:p>
      <w:pPr>
        <w:numPr>
          <w:ilvl w:val="0"/>
          <w:numId w:val="1002"/>
        </w:numPr>
        <w:pStyle w:val="Compact"/>
      </w:pPr>
      <w:r>
        <w:rPr>
          <w:bCs/>
          <w:b/>
        </w:rPr>
        <w:t xml:space="preserve">Digital Health Integration:</w:t>
      </w:r>
      <w:r>
        <w:t xml:space="preserve">The use of mobile apps allows patients to book appointments online, reducing phone congestion. Some centers now offer remote follow-ups via video calls for stable chronic conditions.</w:t>
      </w:r>
    </w:p>
    <w:p>
      <w:pPr>
        <w:numPr>
          <w:ilvl w:val="0"/>
          <w:numId w:val="1002"/>
        </w:numPr>
        <w:pStyle w:val="Compact"/>
      </w:pPr>
      <w:r>
        <w:rPr>
          <w:bCs/>
          <w:b/>
        </w:rPr>
        <w:t xml:space="preserve">Multidisciplinary Teams:</w:t>
      </w:r>
      <w:r>
        <w:t xml:space="preserve">Moving away from individual practice, modern GPs work in teams including nurses, psychologists, and social workers. This shared responsibility enhances the quality of care provided by each Doctor General Practitioner.</w:t>
      </w:r>
    </w:p>
    <w:p>
      <w:pPr>
        <w:numPr>
          <w:ilvl w:val="0"/>
          <w:numId w:val="1002"/>
        </w:numPr>
        <w:pStyle w:val="Compact"/>
      </w:pPr>
      <w:r>
        <w:rPr>
          <w:bCs/>
          <w:b/>
        </w:rPr>
        <w:t xml:space="preserve">Preventative Focus:</w:t>
      </w:r>
      <w:r>
        <w:t xml:space="preserve">The Madrid public health authority has launched campaigns focusing on preventative medicine (vaccinations, lifestyle changes) to reduce long-term demand on hospital services.</w:t>
      </w:r>
    </w:p>
    <w:bookmarkEnd w:id="24"/>
    <w:bookmarkStart w:id="25" w:name="impact-analysis"/>
    <w:p>
      <w:pPr>
        <w:pStyle w:val="Heading2"/>
      </w:pPr>
      <w:r>
        <w:t xml:space="preserve">6. Impact Analysis</w:t>
      </w:r>
    </w:p>
    <w:p>
      <w:pPr>
        <w:pStyle w:val="FirstParagraph"/>
      </w:pPr>
      <w:r>
        <w:rPr>
          <w:bCs/>
          <w:b/>
        </w:rPr>
        <w:t xml:space="preserve">Patient Outcomes:</w:t>
      </w:r>
      <w:r>
        <w:t xml:space="preserve">The proximity of primary care centers ensures early detection of serious illnesses, significantly improving prognosis rates for cancers and cardiovascular events in Madrid.</w:t>
      </w:r>
    </w:p>
    <w:p>
      <w:pPr>
        <w:pStyle w:val="BodyText"/>
      </w:pPr>
      <w:r>
        <w:rPr>
          <w:bCs/>
          <w:b/>
        </w:rPr>
        <w:t xml:space="preserve">Economic Efficiency:</w:t>
      </w:r>
      <w:r>
        <w:t xml:space="preserve">A well-functioning Doctor General Practitioner system reduces unnecessary emergency room visits. Studies indicate that robust primary care networks in Spain result in lower overall healthcare costs compared to nations with weaker GP gatekeeping mechanisms.</w:t>
      </w:r>
    </w:p>
    <w:bookmarkEnd w:id="25"/>
    <w:bookmarkStart w:id="26" w:name="future-outlook"/>
    <w:p>
      <w:pPr>
        <w:pStyle w:val="Heading2"/>
      </w:pPr>
      <w:r>
        <w:t xml:space="preserve">7. Future Outlook</w:t>
      </w:r>
    </w:p>
    <w:p>
      <w:pPr>
        <w:pStyle w:val="FirstParagraph"/>
      </w:pPr>
      <w:r>
        <w:t xml:space="preserve">The future for the Doctor General Practitioner in Spain Madrid looks promising yet challenging. As the population ages, demand for chronic disease management will rise. Therefore, adapting workflows to handle complex care packages without burning out staff is crucial.</w:t>
      </w:r>
    </w:p>
    <w:p>
      <w:pPr>
        <w:pStyle w:val="BodyText"/>
      </w:pPr>
      <w:r>
        <w:t xml:space="preserve">Potential reforms may include extended hours, integration of telemedicine more deeply into primary care protocols, and increased salaries to attract new medical graduates back into general practice. Furthermore, enhancing training in cross-cultural communication will be essential as Madrid continues to grow as a global hub.</w:t>
      </w:r>
    </w:p>
    <w:bookmarkEnd w:id="26"/>
    <w:bookmarkStart w:id="27" w:name="conclusion"/>
    <w:p>
      <w:pPr>
        <w:pStyle w:val="Heading2"/>
      </w:pPr>
      <w:r>
        <w:t xml:space="preserve">8. Conclusion</w:t>
      </w:r>
    </w:p>
    <w:p>
      <w:pPr>
        <w:pStyle w:val="FirstParagraph"/>
      </w:pPr>
      <w:r>
        <w:t xml:space="preserve">The Doctor General Practitioner in Spain Madrid plays an indispensable role in maintaining public health stability. They are the gatekeepers, advisors, and trusted partners for millions of residents and visitors alike. Addressing systemic inefficiencies—particularly administrative burdens and staffing shortages—is vital to ensuring that this critical profession can continue delivering high-quality, accessible care.</w:t>
      </w:r>
    </w:p>
    <w:p>
      <w:pPr>
        <w:pStyle w:val="BodyText"/>
      </w:pPr>
      <w:r>
        <w:t xml:space="preserve">By investing in digital tools, supporting multidisciplinary collaboration, and improving job satisfaction metrics for GPs across Madrid’s health centers, policymakers can ensure resilience against future demographic pressures. Ultimately, the effectiveness of Spain Madrid's entire healthcare architecture hinges upon the strength and support of its primary care physicians.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Spain Madrid</dc:title>
  <dc:creator/>
  <dc:language>en</dc:language>
  <cp:keywords/>
  <dcterms:created xsi:type="dcterms:W3CDTF">2026-07-29T08:25:52Z</dcterms:created>
  <dcterms:modified xsi:type="dcterms:W3CDTF">2026-07-29T08:25:52Z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