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870dcf13a0c00700ac47cfa5f5289fec0e536c3"/>
    <w:p>
      <w:pPr>
        <w:pStyle w:val="Heading1"/>
      </w:pPr>
      <w:r>
        <w:t xml:space="preserve">Case Study: The Evolving Role of the Doctor General Practitioner in Sri Lanka Colombo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Colombo, Sri Lanka</w:t>
      </w:r>
      <w:r>
        <w:br/>
      </w:r>
      <w:r>
        <w:rPr>
          <w:bCs/>
          <w:b/>
        </w:rPr>
        <w:t xml:space="preserve">Subject:</w:t>
      </w:r>
      <w:r>
        <w:t xml:space="preserve"> </w:t>
      </w:r>
      <w:r>
        <w:t xml:space="preserve">Integration and Impact of the Doctor General Practitioner within the Urban Healthcare Framework</w:t>
      </w:r>
    </w:p>
    <w:bookmarkStart w:id="20" w:name="executive-summary"/>
    <w:p>
      <w:pPr>
        <w:pStyle w:val="Heading2"/>
      </w:pPr>
      <w:r>
        <w:t xml:space="preserve">1. Executive Summary</w:t>
      </w:r>
    </w:p>
    <w:p>
      <w:pPr>
        <w:pStyle w:val="FirstParagraph"/>
      </w:pPr>
      <w:r>
        <w:t xml:space="preserve">The healthcare landscape in Sri Lanka is globally renowned for its high standards relative to its economic development. However, rapid urbanization, increasing lifestyle diseases, and an aging population have placed unprecedented pressure on existing medical infrastructure. This case study examines the critical role of the</w:t>
      </w:r>
      <w:r>
        <w:t xml:space="preserve"> </w:t>
      </w:r>
      <w:r>
        <w:rPr>
          <w:bCs/>
          <w:b/>
        </w:rPr>
        <w:t xml:space="preserve">Doctor General Practitioner</w:t>
      </w:r>
      <w:r>
        <w:t xml:space="preserve"> </w:t>
      </w:r>
      <w:r>
        <w:t xml:space="preserve">within the specific context of Colombo, the commercial capital of</w:t>
      </w:r>
      <w:r>
        <w:t xml:space="preserve"> </w:t>
      </w:r>
      <w:r>
        <w:rPr>
          <w:bCs/>
          <w:b/>
        </w:rPr>
        <w:t xml:space="preserve">Sri Lanka Colombo</w:t>
      </w:r>
      <w:r>
        <w:t xml:space="preserve">. By analyzing operational models, patient demographics, and systemic challenges, this document highlights how general practitioners serve as the backbone of primary care in one of South Asia’s most dense urban environments.</w:t>
      </w:r>
    </w:p>
    <w:bookmarkEnd w:id="20"/>
    <w:bookmarkStart w:id="21" w:name="introduction-the-urban-context"/>
    <w:p>
      <w:pPr>
        <w:pStyle w:val="Heading2"/>
      </w:pPr>
      <w:r>
        <w:t xml:space="preserve">2. Introduction: The Urban Context</w:t>
      </w:r>
    </w:p>
    <w:p>
      <w:pPr>
        <w:pStyle w:val="FirstParagraph"/>
      </w:pPr>
      <w:r>
        <w:rPr>
          <w:bCs/>
          <w:b/>
        </w:rPr>
        <w:t xml:space="preserve">Sri Lanka Colombo</w:t>
      </w:r>
      <w:r>
        <w:t xml:space="preserve"> </w:t>
      </w:r>
      <w:r>
        <w:t xml:space="preserve">is not merely a city; it is the economic hub where approximately 5% of the population resides, yet consumes a disproportionate share of healthcare resources. The density of Colombo creates unique public health dynamics. Unlike rural areas in Sri Lanka, where access to specialists may be limited by geography, in</w:t>
      </w:r>
      <w:r>
        <w:t xml:space="preserve"> </w:t>
      </w:r>
      <w:r>
        <w:rPr>
          <w:bCs/>
          <w:b/>
        </w:rPr>
        <w:t xml:space="preserve">Sri Lanka Colombo</w:t>
      </w:r>
      <w:r>
        <w:t xml:space="preserve">, access is plentiful but often fragmented. This fragmentation underscores the necessity for a coordinated primary care provider.</w:t>
      </w:r>
    </w:p>
    <w:p>
      <w:pPr>
        <w:pStyle w:val="BodyText"/>
      </w:pPr>
      <w:r>
        <w:t xml:space="preserve">The concept of the</w:t>
      </w:r>
      <w:r>
        <w:t xml:space="preserve"> </w:t>
      </w:r>
      <w:r>
        <w:rPr>
          <w:bCs/>
          <w:b/>
        </w:rPr>
        <w:t xml:space="preserve">Doctor General Practitioner</w:t>
      </w:r>
      <w:r>
        <w:t xml:space="preserve"> </w:t>
      </w:r>
      <w:r>
        <w:t xml:space="preserve">has evolved from that of a simple "neighborhood healer" to a complex medical coordinator. In modern healthcare systems, general practitioners act as gatekeepers, referral coordinators, and longitudinal care managers. In the bustling environment of Colombo, this role is intensified by traffic congestion which makes repeated hospital visits difficult for patients with chronic conditions.</w:t>
      </w:r>
    </w:p>
    <w:bookmarkEnd w:id="21"/>
    <w:bookmarkStart w:id="24" w:name="patient-demographics-and-health-profiles"/>
    <w:p>
      <w:pPr>
        <w:pStyle w:val="Heading2"/>
      </w:pPr>
      <w:r>
        <w:t xml:space="preserve">3. Patient Demographics and Health Profiles</w:t>
      </w:r>
    </w:p>
    <w:p>
      <w:pPr>
        <w:pStyle w:val="FirstParagraph"/>
      </w:pPr>
      <w:r>
        <w:t xml:space="preserve">An analysis of patient data from private practices in districts such as Nawala, Havelock Town, and Borella reveals distinct health trends. The patient profile in</w:t>
      </w:r>
      <w:r>
        <w:t xml:space="preserve"> </w:t>
      </w:r>
      <w:r>
        <w:rPr>
          <w:bCs/>
          <w:b/>
        </w:rPr>
        <w:t xml:space="preserve">Sri Lanka Colombo</w:t>
      </w:r>
      <w:r>
        <w:t xml:space="preserve"> </w:t>
      </w:r>
      <w:r>
        <w:t xml:space="preserve">differs significantly from national averages due to lifestyle factors associated with urban living.</w:t>
      </w:r>
    </w:p>
    <w:bookmarkStart w:id="22" w:name="rise-of-non-communicable-diseases-ncds"/>
    <w:p>
      <w:pPr>
        <w:pStyle w:val="Heading3"/>
      </w:pPr>
      <w:r>
        <w:t xml:space="preserve">3.1 Rise of Non-Communicable Diseases (NCDs)</w:t>
      </w:r>
    </w:p>
    <w:p>
      <w:pPr>
        <w:pStyle w:val="FirstParagraph"/>
      </w:pPr>
      <w:r>
        <w:t xml:space="preserve">The primary burden of disease treated by the</w:t>
      </w:r>
      <w:r>
        <w:t xml:space="preserve"> </w:t>
      </w:r>
      <w:r>
        <w:rPr>
          <w:bCs/>
          <w:b/>
        </w:rPr>
        <w:t xml:space="preserve">Doctor General Practitioner</w:t>
      </w:r>
      <w:r>
        <w:t xml:space="preserve"> </w:t>
      </w:r>
      <w:r>
        <w:t xml:space="preserve">in this region is non-communicable. High rates of diabetes mellitus, hypertension, and ischemic heart disease are prevalent. These conditions require continuous monitoring rather than acute intervention. The general practitioner’s role here shifts from curative to preventive management, involving regular blood pressure checks, glycemic control assessments, and lifestyle counseling.</w:t>
      </w:r>
    </w:p>
    <w:bookmarkEnd w:id="22"/>
    <w:bookmarkStart w:id="23" w:name="mental-health-awareness"/>
    <w:p>
      <w:pPr>
        <w:pStyle w:val="Heading3"/>
      </w:pPr>
      <w:r>
        <w:t xml:space="preserve">3.2 Mental Health Awareness</w:t>
      </w:r>
    </w:p>
    <w:p>
      <w:pPr>
        <w:pStyle w:val="FirstParagraph"/>
      </w:pPr>
      <w:r>
        <w:t xml:space="preserve">A secondary trend in</w:t>
      </w:r>
      <w:r>
        <w:t xml:space="preserve"> </w:t>
      </w:r>
      <w:r>
        <w:rPr>
          <w:bCs/>
          <w:b/>
        </w:rPr>
        <w:t xml:space="preserve">Sri Lanka Colombo</w:t>
      </w:r>
      <w:r>
        <w:t xml:space="preserve"> </w:t>
      </w:r>
      <w:r>
        <w:t xml:space="preserve">is the rising prevalence of anxiety and depression linked to occupational stress. The general practitioner is often the first point of contact for mental health concerns, providing initial assessment, psychoeducation, and referral to psychiatrists when necessary. This destigmatizes mental healthcare integration within primary settings.</w:t>
      </w:r>
    </w:p>
    <w:bookmarkEnd w:id="23"/>
    <w:bookmarkEnd w:id="24"/>
    <w:bookmarkStart w:id="33" w:name="operational-models-in-sri-lanka-colombo"/>
    <w:p>
      <w:pPr>
        <w:pStyle w:val="Heading2"/>
      </w:pPr>
      <w:r>
        <w:t xml:space="preserve">4. Operational Models in Sri Lanka Colombo</w:t>
      </w:r>
    </w:p>
    <w:p>
      <w:pPr>
        <w:pStyle w:val="FirstParagraph"/>
      </w:pPr>
      <w:r>
        <w:t xml:space="preserve">The practice of medicine by a</w:t>
      </w:r>
      <w:r>
        <w:t xml:space="preserve"> </w:t>
      </w:r>
      <w:r>
        <w:rPr>
          <w:bCs/>
          <w:b/>
        </w:rPr>
        <w:t xml:space="preserve">Doctor General Practitioner</w:t>
      </w:r>
      <w:r>
        <w:t xml:space="preserve"> </w:t>
      </w:r>
      <w:r>
        <w:t xml:space="preserve">in Colombo typically operates within two main frameworks: the private sector and community-based clinics integrated with government services.</w:t>
      </w:r>
    </w:p>
    <w:bookmarkStart w:id="25" w:name="the-private-consultancy-model"/>
    <w:p>
      <w:pPr>
        <w:pStyle w:val="Heading3"/>
      </w:pPr>
      <w:r>
        <w:t xml:space="preserve">The Private Consultancy Model</w:t>
      </w:r>
    </w:p>
    <w:p>
      <w:pPr>
        <w:pStyle w:val="FirstParagraph"/>
      </w:pPr>
      <w:r>
        <w:t xml:space="preserve">In areas like Cinnamon Gardens and Wellawatte, the standard model is a private consultancy. Here, the doctor manages their own patient records (often transitioning to digital health records), orders diagnostics, and dispenses medication or refers to labs. This model offers flexibility but can be expensive for low-to-middle-income residents.</w:t>
      </w:r>
    </w:p>
    <w:bookmarkEnd w:id="25"/>
    <w:bookmarkStart w:id="26" w:name="the-integrated-community-model"/>
    <w:p>
      <w:pPr>
        <w:pStyle w:val="Heading3"/>
      </w:pPr>
      <w:r>
        <w:t xml:space="preserve">The Integrated Community Model</w:t>
      </w:r>
    </w:p>
    <w:p>
      <w:pPr>
        <w:pStyle w:val="FirstParagraph"/>
      </w:pPr>
      <w:r>
        <w:t xml:space="preserve">In more densely populated areas such as Pettah and Slave Island, general practitioners often work in conjunction with local government dispensaries. These doctors provide specialized outpatient services while utilizing state-run diagnostic facilities. This hybrid approach ensures affordability and accessibility, critical components for equitable healthcare in</w:t>
      </w:r>
      <w:r>
        <w:t xml:space="preserve"> </w:t>
      </w:r>
      <w:r>
        <w:rPr>
          <w:bCs/>
          <w:b/>
        </w:rPr>
        <w:t xml:space="preserve">Sri Lanka Colombo</w:t>
      </w:r>
      <w:r>
        <w:t xml:space="preserve">.</w:t>
      </w:r>
    </w:p>
    <w:bookmarkEnd w:id="26"/>
    <w:bookmarkStart w:id="30" w:name="X303d6a88b0efd784f5d6720859e88b2420bcc0b"/>
    <w:p>
      <w:pPr>
        <w:pStyle w:val="Heading2"/>
      </w:pPr>
      <w:r>
        <w:t xml:space="preserve">5. Challenges Faced by General Practitioners</w:t>
      </w:r>
    </w:p>
    <w:bookmarkStart w:id="27" w:name="economic-instability"/>
    <w:p>
      <w:pPr>
        <w:pStyle w:val="Heading3"/>
      </w:pPr>
      <w:r>
        <w:t xml:space="preserve">5.1 Economic Instability</w:t>
      </w:r>
    </w:p>
    <w:p>
      <w:pPr>
        <w:pStyle w:val="FirstParagraph"/>
      </w:pPr>
      <w:r>
        <w:t xml:space="preserve">The recent economic crisis in Sri Lanka has had profound effects on healthcare delivery. The import restrictions on medicines and raw materials have forced the</w:t>
      </w:r>
      <w:r>
        <w:t xml:space="preserve"> </w:t>
      </w:r>
      <w:r>
        <w:rPr>
          <w:bCs/>
          <w:b/>
        </w:rPr>
        <w:t xml:space="preserve">Doctor General Practitioner</w:t>
      </w:r>
      <w:r>
        <w:t xml:space="preserve"> </w:t>
      </w:r>
      <w:r>
        <w:t xml:space="preserve">to frequently substitute brands or adjust treatment protocols based on availability rather than ideal clinical preference. Inflation has also reduced patients' purchasing power, leading to delayed treatments.</w:t>
      </w:r>
    </w:p>
    <w:bookmarkEnd w:id="27"/>
    <w:bookmarkStart w:id="28" w:name="brain-drain-and-staffing"/>
    <w:p>
      <w:pPr>
        <w:pStyle w:val="Heading3"/>
      </w:pPr>
      <w:r>
        <w:t xml:space="preserve">5.2 Brain Drain and Staffing</w:t>
      </w:r>
    </w:p>
    <w:p>
      <w:pPr>
        <w:pStyle w:val="FirstParagraph"/>
      </w:pPr>
      <w:r>
        <w:t xml:space="preserve">A significant challenge in</w:t>
      </w:r>
      <w:r>
        <w:t xml:space="preserve"> </w:t>
      </w:r>
      <w:r>
        <w:rPr>
          <w:bCs/>
          <w:b/>
        </w:rPr>
        <w:t xml:space="preserve">Sri Lanka Colombo</w:t>
      </w:r>
      <w:r>
        <w:t xml:space="preserve"> </w:t>
      </w:r>
      <w:r>
        <w:t xml:space="preserve">is the emigration of skilled medical personnel. While senior general practitioners remain, there is a shortage of trained nursing staff and allied health professionals who support the GP’s workflow. This increases the administrative burden on the doctor, potentially reducing face-to-face consultation time.</w:t>
      </w:r>
    </w:p>
    <w:bookmarkEnd w:id="28"/>
    <w:bookmarkStart w:id="29" w:name="over-specialization-trend"/>
    <w:p>
      <w:pPr>
        <w:pStyle w:val="Heading3"/>
      </w:pPr>
      <w:r>
        <w:t xml:space="preserve">5.3 Over-Specialization Trend</w:t>
      </w:r>
    </w:p>
    <w:p>
      <w:pPr>
        <w:pStyle w:val="FirstParagraph"/>
      </w:pPr>
      <w:r>
        <w:t xml:space="preserve">A cultural trend in urban Sri Lanka favors immediate access to specialists. Many patients bypass general practitioners, going directly to cardiologists or dermatologists. This undermines the triage function of the</w:t>
      </w:r>
      <w:r>
        <w:t xml:space="preserve"> </w:t>
      </w:r>
      <w:r>
        <w:rPr>
          <w:bCs/>
          <w:b/>
        </w:rPr>
        <w:t xml:space="preserve">Doctor General Practitioner</w:t>
      </w:r>
      <w:r>
        <w:t xml:space="preserve">, leading to overcrowded specialist clinics and inefficient resource utilization.</w:t>
      </w:r>
    </w:p>
    <w:bookmarkEnd w:id="29"/>
    <w:bookmarkEnd w:id="30"/>
    <w:bookmarkStart w:id="31" w:name="strategic-recommendations"/>
    <w:p>
      <w:pPr>
        <w:pStyle w:val="Heading2"/>
      </w:pPr>
      <w:r>
        <w:t xml:space="preserve">6. Strategic Recommendations</w:t>
      </w:r>
    </w:p>
    <w:p>
      <w:pPr>
        <w:pStyle w:val="FirstParagraph"/>
      </w:pPr>
      <w:r>
        <w:t xml:space="preserve">To strengthen the role of the general practitioner in urban healthcare, several strategic interventions are proposed:</w:t>
      </w:r>
    </w:p>
    <w:p>
      <w:pPr>
        <w:numPr>
          <w:ilvl w:val="0"/>
          <w:numId w:val="1001"/>
        </w:numPr>
        <w:pStyle w:val="Compact"/>
      </w:pPr>
      <w:r>
        <w:rPr>
          <w:bCs/>
          <w:b/>
        </w:rPr>
        <w:t xml:space="preserve">Digital Integration:</w:t>
      </w:r>
      <w:r>
        <w:br/>
      </w:r>
      <w:r>
        <w:t xml:space="preserve">Implementation of unified Electronic Medical Records (EMR) accessible to GPs in</w:t>
      </w:r>
      <w:r>
        <w:t xml:space="preserve"> </w:t>
      </w:r>
      <w:r>
        <w:rPr>
          <w:bCs/>
          <w:b/>
        </w:rPr>
        <w:t xml:space="preserve">Sri Lanka Colombo</w:t>
      </w:r>
      <w:r>
        <w:t xml:space="preserve">. This would allow seamless history tracking when patients switch providers or visit hospitals.</w:t>
      </w:r>
    </w:p>
    <w:p>
      <w:pPr>
        <w:numPr>
          <w:ilvl w:val="0"/>
          <w:numId w:val="1001"/>
        </w:numPr>
        <w:pStyle w:val="Compact"/>
      </w:pPr>
      <w:r>
        <w:rPr>
          <w:bCs/>
          <w:b/>
        </w:rPr>
        <w:t xml:space="preserve">Public Awareness Campaigns:</w:t>
      </w:r>
      <w:r>
        <w:br/>
      </w:r>
      <w:r>
        <w:t xml:space="preserve">Government and private bodies must educate the public on the benefits of primary care. Emphasizing that a</w:t>
      </w:r>
      <w:r>
        <w:t xml:space="preserve"> </w:t>
      </w:r>
      <w:r>
        <w:rPr>
          <w:bCs/>
          <w:b/>
        </w:rPr>
        <w:t xml:space="preserve">Doctor General Practitioner</w:t>
      </w:r>
      <w:r>
        <w:t xml:space="preserve"> </w:t>
      </w:r>
      <w:r>
        <w:t xml:space="preserve">is essential for cost-effective, comprehensive screening can shift patient behavior away from specialist-dependency.</w:t>
      </w:r>
    </w:p>
    <w:p>
      <w:pPr>
        <w:numPr>
          <w:ilvl w:val="0"/>
          <w:numId w:val="1001"/>
        </w:numPr>
        <w:pStyle w:val="Compact"/>
      </w:pPr>
      <w:r>
        <w:rPr>
          <w:bCs/>
          <w:b/>
        </w:rPr>
        <w:t xml:space="preserve">CME Accreditation:</w:t>
      </w:r>
      <w:r>
        <w:br/>
      </w:r>
      <w:r>
        <w:t xml:space="preserve">Continuous Medical Education (CME) programs should be enhanced to ensure general practitioners in the capital are up-to-date with global best practices, particularly in managing complex comorbidities associated with aging populations.</w:t>
      </w:r>
    </w:p>
    <w:p>
      <w:pPr>
        <w:numPr>
          <w:ilvl w:val="0"/>
          <w:numId w:val="1001"/>
        </w:numPr>
        <w:pStyle w:val="Compact"/>
      </w:pPr>
      <w:r>
        <w:rPr>
          <w:bCs/>
          <w:b/>
        </w:rPr>
        <w:t xml:space="preserve">Policy Support:</w:t>
      </w:r>
      <w:r>
        <w:br/>
      </w:r>
      <w:r>
        <w:t xml:space="preserve">Regulatory frameworks in</w:t>
      </w:r>
      <w:r>
        <w:t xml:space="preserve"> </w:t>
      </w:r>
      <w:r>
        <w:rPr>
          <w:bCs/>
          <w:b/>
        </w:rPr>
        <w:t xml:space="preserve">Sri Lanka Colombo</w:t>
      </w:r>
      <w:r>
        <w:t xml:space="preserve"> </w:t>
      </w:r>
      <w:r>
        <w:t xml:space="preserve">should incentivize rural postings for young doctors while retaining experienced GPs in urban centers through tax benefits or loan forgiveness schemes, ensuring stability in the healthcare workforce.</w:t>
      </w:r>
    </w:p>
    <w:bookmarkEnd w:id="31"/>
    <w:bookmarkStart w:id="32" w:name="conclusion"/>
    <w:p>
      <w:pPr>
        <w:pStyle w:val="Heading2"/>
      </w:pPr>
      <w:r>
        <w:t xml:space="preserve">7. Conclusion</w:t>
      </w:r>
    </w:p>
    <w:p>
      <w:pPr>
        <w:pStyle w:val="FirstParagraph"/>
      </w:pPr>
      <w:r>
        <w:t xml:space="preserve">The case study of the</w:t>
      </w:r>
      <w:r>
        <w:t xml:space="preserve"> </w:t>
      </w:r>
      <w:r>
        <w:rPr>
          <w:bCs/>
          <w:b/>
        </w:rPr>
        <w:t xml:space="preserve">Doctor General Practitioner</w:t>
      </w:r>
      <w:r>
        <w:t xml:space="preserve"> </w:t>
      </w:r>
      <w:r>
        <w:t xml:space="preserve">in</w:t>
      </w:r>
      <w:r>
        <w:t xml:space="preserve"> </w:t>
      </w:r>
      <w:r>
        <w:rPr>
          <w:bCs/>
          <w:b/>
        </w:rPr>
        <w:t xml:space="preserve">Sri Lanka Colombo</w:t>
      </w:r>
      <w:r>
        <w:t xml:space="preserve"> </w:t>
      </w:r>
      <w:r>
        <w:t xml:space="preserve">illustrates a profession at a crossroads. While facing significant economic and structural headwinds, the general practitioner remains indispensable to the health system’s resilience. They provide continuity of care that specialists cannot offer, managing the chronic disease burden that defines modern urban life.</w:t>
      </w:r>
    </w:p>
    <w:p>
      <w:pPr>
        <w:pStyle w:val="BodyText"/>
      </w:pPr>
      <w:r>
        <w:t xml:space="preserve">For</w:t>
      </w:r>
      <w:r>
        <w:t xml:space="preserve"> </w:t>
      </w:r>
      <w:r>
        <w:rPr>
          <w:bCs/>
          <w:b/>
        </w:rPr>
        <w:t xml:space="preserve">Sri Lanka Colombo</w:t>
      </w:r>
      <w:r>
        <w:t xml:space="preserve"> </w:t>
      </w:r>
      <w:r>
        <w:t xml:space="preserve">to maintain its high human development indices, investment in primary care infrastructure is not optional but imperative. Strengthening the capacity, technology access, and professional standing of general practitioners will ensure that the healthcare system remains accessible, efficient, and patient-centered. The future of urban healthcare in Sri Lanka depends on recognizing the general practitioner not just as a doctor who sees every disease, but as a guardian of long-term community health.</w:t>
      </w:r>
    </w:p>
    <w:p>
      <w:r>
        <w:pict>
          <v:rect style="width:0;height:1.5pt" o:hralign="center" o:hrstd="t" o:hr="t"/>
        </w:pict>
      </w:r>
    </w:p>
    <w:p>
      <w:pPr>
        <w:pStyle w:val="FirstParagraph"/>
      </w:pPr>
      <w:r>
        <w:rPr>
          <w:iCs/>
          <w:i/>
        </w:rPr>
        <w:t xml:space="preserve">This document is intended for educational and strategic planning purposes regarding healthcare policy in Sri Lanka Colombo.</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Sri Lanka Colombo</dc:title>
  <dc:creator/>
  <dc:language>en</dc:language>
  <cp:keywords/>
  <dcterms:created xsi:type="dcterms:W3CDTF">2026-07-29T10:26:48Z</dcterms:created>
  <dcterms:modified xsi:type="dcterms:W3CDTF">2026-07-29T10:26:48Z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