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03a5c8619e60fa7090df2d80c8a6376b06a2668"/>
    <w:p>
      <w:pPr>
        <w:pStyle w:val="Heading1"/>
      </w:pPr>
      <w:r>
        <w:t xml:space="preserve">Case Study: Transforming Primary Healthcare through the Doctor General Practitioner Model in Uganda Kampala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Uganda, Kampala</w:t>
      </w:r>
      <w:r>
        <w:br/>
      </w:r>
      <w:r>
        <w:rPr>
          <w:bCs/>
          <w:b/>
        </w:rPr>
        <w:t xml:space="preserve">Focused Role:</w:t>
      </w:r>
      <w:r>
        <w:t xml:space="preserve">Doctor General Practitioner</w:t>
      </w:r>
      <w:r>
        <w:br/>
      </w:r>
      <w:r>
        <w:rPr>
          <w:bCs/>
          <w:b/>
        </w:rPr>
        <w:t xml:space="preserve">Status:</w:t>
      </w:r>
      <w:r>
        <w:t xml:space="preserve">Uganda Kampala</w:t>
      </w:r>
      <w:r>
        <w:t xml:space="preserve">, Central Division Pilot Program</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Uganda Kampala</w:t>
      </w:r>
      <w:r>
        <w:t xml:space="preserve">, the capital city and economic hub of Uganda, presents a unique paradox of advanced medical infrastructure juxtaposed with significant systemic challenges regarding accessibility, equity, and preventive care. This case study examines the critical role of the</w:t>
      </w:r>
      <w:r>
        <w:t xml:space="preserve"> </w:t>
      </w:r>
      <w:r>
        <w:t xml:space="preserve">Doctor General Practitioner</w:t>
      </w:r>
      <w:r>
        <w:t xml:space="preserve"> </w:t>
      </w:r>
      <w:r>
        <w:t xml:space="preserve">within this complex urban ecosystem. By analyzing the integration of general practitioners into both public health centers and private community clinics in</w:t>
      </w:r>
      <w:r>
        <w:t xml:space="preserve"> </w:t>
      </w:r>
      <w:r>
        <w:rPr>
          <w:bCs/>
          <w:b/>
        </w:rPr>
        <w:t xml:space="preserve">Uganda Kampala</w:t>
      </w:r>
      <w:r>
        <w:t xml:space="preserve">, this document highlights how these professionals serve as the essential backbone of primary healthcare, bridging the gap between specialized hospital care and community well-being.</w:t>
      </w:r>
    </w:p>
    <w:bookmarkEnd w:id="20"/>
    <w:bookmarkStart w:id="21" w:name="X10ef920446435a3bfdaea75b6fa2ed556798ef0"/>
    <w:p>
      <w:pPr>
        <w:pStyle w:val="Heading2"/>
      </w:pPr>
      <w:r>
        <w:t xml:space="preserve">2. Contextual Background: The Healthcare Landscape in Uganda Kampala</w:t>
      </w:r>
    </w:p>
    <w:p>
      <w:pPr>
        <w:pStyle w:val="FirstParagraph"/>
      </w:pPr>
      <w:r>
        <w:t xml:space="preserve">Kampala is home to approximately 1.6 million people, with a rapidly growing urban population that strains existing health resources. While the city hosts major referral hospitals such as Mulago National Referral Hospital and private institutions like Nsambya Hospital, these facilities often face overcrowding and long wait times for non-emergency conditions. Consequently, the burden of initial diagnosis and management falls heavily on primary care facilities.</w:t>
      </w:r>
    </w:p>
    <w:p>
      <w:pPr>
        <w:pStyle w:val="BodyText"/>
      </w:pPr>
      <w:r>
        <w:t xml:space="preserve">In</w:t>
      </w:r>
      <w:r>
        <w:t xml:space="preserve"> </w:t>
      </w:r>
      <w:r>
        <w:rPr>
          <w:bCs/>
          <w:b/>
        </w:rPr>
        <w:t xml:space="preserve">Uganda Kampala</w:t>
      </w:r>
      <w:r>
        <w:t xml:space="preserve">, the health system is characterized by a mix of public, private-not-for-profit (PNFP), and private-for-profit sectors. The Ministry of Health has emphasized decentralization, aiming to empower local levels to manage health services more effectively. However, there remains a critical shortage of trained primary care providers who can handle undifferentiated presentations—patients who arrive with symptoms but lack a specific diagnosis.</w:t>
      </w:r>
    </w:p>
    <w:p>
      <w:pPr>
        <w:pStyle w:val="BodyText"/>
      </w:pPr>
      <w:r>
        <w:t xml:space="preserve">This gap underscores the necessity for the</w:t>
      </w:r>
      <w:r>
        <w:t xml:space="preserve"> </w:t>
      </w:r>
      <w:r>
        <w:t xml:space="preserve">Doctor General Practitioner</w:t>
      </w:r>
      <w:r>
        <w:t xml:space="preserve">. Unlike specialists who focus on narrow fields, general practitioners in</w:t>
      </w:r>
      <w:r>
        <w:t xml:space="preserve"> </w:t>
      </w:r>
      <w:r>
        <w:rPr>
          <w:bCs/>
          <w:b/>
        </w:rPr>
        <w:t xml:space="preserve">Uganda Kampala</w:t>
      </w:r>
      <w:r>
        <w:t xml:space="preserve"> </w:t>
      </w:r>
      <w:r>
        <w:t xml:space="preserve">are trained to manage a wide array of acute and chronic conditions, from infectious diseases like malaria and HIV/AIDS to non-communicable diseases such as hypertension and diabetes, which are increasingly prevalent in urban settings.</w:t>
      </w:r>
    </w:p>
    <w:bookmarkEnd w:id="21"/>
    <w:bookmarkStart w:id="25" w:name="Xeab0ebf838b16850aaaec27d1c19e9ef45d6afc"/>
    <w:p>
      <w:pPr>
        <w:pStyle w:val="Heading2"/>
      </w:pPr>
      <w:r>
        <w:t xml:space="preserve">3. The Role of the Doctor General Practitioner</w:t>
      </w:r>
    </w:p>
    <w:p>
      <w:pPr>
        <w:pStyle w:val="FirstParagraph"/>
      </w:pPr>
      <w:r>
        <w:t xml:space="preserve">The</w:t>
      </w:r>
      <w:r>
        <w:t xml:space="preserve"> </w:t>
      </w:r>
      <w:r>
        <w:t xml:space="preserve">Doctor General Practitioner</w:t>
      </w:r>
      <w:r>
        <w:t xml:space="preserve"> </w:t>
      </w:r>
      <w:r>
        <w:t xml:space="preserve">serves as the first point of contact for most patients in</w:t>
      </w:r>
      <w:r>
        <w:t xml:space="preserve"> </w:t>
      </w:r>
      <w:r>
        <w:rPr>
          <w:bCs/>
          <w:b/>
        </w:rPr>
        <w:t xml:space="preserve">Uganda Kampala</w:t>
      </w:r>
      <w:r>
        <w:t xml:space="preserve">. Their role extends beyond mere clinical diagnosis; they are gatekeepers, educators, and coordinators of care. Key responsibilities include:</w:t>
      </w:r>
    </w:p>
    <w:bookmarkStart w:id="22" w:name="comprehensive-diagnosis-and-management"/>
    <w:p>
      <w:pPr>
        <w:pStyle w:val="Heading3"/>
      </w:pPr>
      <w:r>
        <w:t xml:space="preserve">3.1 Comprehensive Diagnosis and Management</w:t>
      </w:r>
    </w:p>
    <w:p>
      <w:pPr>
        <w:pStyle w:val="FirstParagraph"/>
      </w:pPr>
      <w:r>
        <w:t xml:space="preserve">In the bustling districts of</w:t>
      </w:r>
      <w:r>
        <w:t xml:space="preserve"> </w:t>
      </w:r>
      <w:r>
        <w:rPr>
          <w:bCs/>
          <w:b/>
        </w:rPr>
        <w:t xml:space="preserve">Uganda Kampala</w:t>
      </w:r>
      <w:r>
        <w:t xml:space="preserve">, such as Nakasero, Wandegeya, and Makindye,</w:t>
      </w:r>
      <w:r>
        <w:t xml:space="preserve"> </w:t>
      </w:r>
      <w:r>
        <w:t xml:space="preserve">Doctor General Practitioner</w:t>
      </w:r>
      <w:r>
        <w:t xml:space="preserve">s manage high patient volumes daily. They must possess a broad skill set to differentiate between common ailments and serious conditions requiring referral. For instance, distinguishing viral fever from early-stage tuberculosis is a routine yet critical task that prevents the spread of infectious diseases and ensures timely treatment.</w:t>
      </w:r>
    </w:p>
    <w:bookmarkEnd w:id="22"/>
    <w:bookmarkStart w:id="23" w:name="chronic-disease-management"/>
    <w:p>
      <w:pPr>
        <w:pStyle w:val="Heading3"/>
      </w:pPr>
      <w:r>
        <w:t xml:space="preserve">2. Chronic Disease Management</w:t>
      </w:r>
    </w:p>
    <w:p>
      <w:pPr>
        <w:pStyle w:val="FirstParagraph"/>
      </w:pPr>
      <w:r>
        <w:t xml:space="preserve">A significant shift in the health profile of</w:t>
      </w:r>
      <w:r>
        <w:t xml:space="preserve"> </w:t>
      </w:r>
      <w:r>
        <w:rPr>
          <w:bCs/>
          <w:b/>
        </w:rPr>
        <w:t xml:space="preserve">Uganda Kampala</w:t>
      </w:r>
      <w:r>
        <w:t xml:space="preserve"> </w:t>
      </w:r>
      <w:r>
        <w:t xml:space="preserve">is the rise in lifestyle-related diseases. The</w:t>
      </w:r>
      <w:r>
        <w:t xml:space="preserve"> </w:t>
      </w:r>
      <w:r>
        <w:t xml:space="preserve">Doctor General Practitioner</w:t>
      </w:r>
      <w:r>
        <w:t xml:space="preserve">Doctor General Practitioner</w:t>
      </w:r>
      <w:r>
        <w:t xml:space="preserve">s play a pivotal role here, providing continuous care for patients with hypertension, diabetes, and asthma. This longitudinal relationship allows for better monitoring of medication adherence and lifestyle modifications, reducing the burden on tertiary hospitals in</w:t>
      </w:r>
      <w:r>
        <w:t xml:space="preserve"> </w:t>
      </w:r>
      <w:r>
        <w:rPr>
          <w:bCs/>
          <w:b/>
        </w:rPr>
        <w:t xml:space="preserve">Uganda Kampala</w:t>
      </w:r>
      <w:r>
        <w:t xml:space="preserve"> </w:t>
      </w:r>
      <w:r>
        <w:t xml:space="preserve">that are often overwhelmed by complications arising from poor management.</w:t>
      </w:r>
    </w:p>
    <w:bookmarkEnd w:id="23"/>
    <w:bookmarkStart w:id="24" w:name="preventive-care-and-health-education"/>
    <w:p>
      <w:pPr>
        <w:pStyle w:val="Heading3"/>
      </w:pPr>
      <w:r>
        <w:t xml:space="preserve">3. Preventive Care and Health Education</w:t>
      </w:r>
    </w:p>
    <w:p>
      <w:pPr>
        <w:pStyle w:val="FirstParagraph"/>
      </w:pPr>
      <w:r>
        <w:t xml:space="preserve">Beyond treatment, the</w:t>
      </w:r>
      <w:r>
        <w:t xml:space="preserve"> </w:t>
      </w:r>
      <w:r>
        <w:t xml:space="preserve">Doctor General Practitioner</w:t>
      </w:r>
      <w:r>
        <w:t xml:space="preserve">Doctor General Practitioner</w:t>
      </w:r>
      <w:r>
        <w:t xml:space="preserve">s in</w:t>
      </w:r>
      <w:r>
        <w:t xml:space="preserve"> </w:t>
      </w:r>
      <w:r>
        <w:rPr>
          <w:bCs/>
          <w:b/>
        </w:rPr>
        <w:t xml:space="preserve">Uganda Kampala</w:t>
      </w:r>
      <w:r>
        <w:t xml:space="preserve"> </w:t>
      </w:r>
      <w:r>
        <w:t xml:space="preserve">engage extensively in preventive medicine. This includes vaccination drives, family planning services, and health education campaigns regarding nutrition and sanitation. By focusing on prevention, they contribute to a healthier urban population and reduce the long-term economic burden of healthcare.</w:t>
      </w:r>
    </w:p>
    <w:bookmarkEnd w:id="24"/>
    <w:bookmarkEnd w:id="25"/>
    <w:bookmarkStart w:id="26" w:name="X41c2f297d40caf0ecefd8c63fae7b0279d84245"/>
    <w:p>
      <w:pPr>
        <w:pStyle w:val="Heading2"/>
      </w:pPr>
      <w:r>
        <w:t xml:space="preserve">4. Challenges Faced by Doctor General Practitioners in Uganda Kampala</w:t>
      </w:r>
    </w:p>
    <w:p>
      <w:pPr>
        <w:pStyle w:val="FirstParagraph"/>
      </w:pPr>
      <w:r>
        <w:t xml:space="preserve">Despite their importance,</w:t>
      </w:r>
      <w:r>
        <w:t xml:space="preserve"> </w:t>
      </w:r>
      <w:r>
        <w:t xml:space="preserve">Doctor General Practitioner</w:t>
      </w:r>
      <w:r>
        <w:t xml:space="preserve">s in</w:t>
      </w:r>
      <w:r>
        <w:t xml:space="preserve"> </w:t>
      </w:r>
      <w:r>
        <w:rPr>
          <w:bCs/>
          <w:b/>
        </w:rPr>
        <w:t xml:space="preserve">Uganda Kampala</w:t>
      </w:r>
      <w:r>
        <w:t xml:space="preserve">Doctor General Practitioner</w:t>
      </w:r>
      <w:r>
        <w:t xml:space="preserve">s face several systemic challenges:</w:t>
      </w:r>
    </w:p>
    <w:p>
      <w:pPr>
        <w:numPr>
          <w:ilvl w:val="0"/>
          <w:numId w:val="1001"/>
        </w:numPr>
        <w:pStyle w:val="Compact"/>
      </w:pPr>
      <w:r>
        <w:rPr>
          <w:bCs/>
          <w:b/>
        </w:rPr>
        <w:t xml:space="preserve">Resource Constraints:</w:t>
      </w:r>
      <w:r>
        <w:t xml:space="preserve"> </w:t>
      </w:r>
      <w:r>
        <w:t xml:space="preserve">Many clinics in</w:t>
      </w:r>
      <w:r>
        <w:t xml:space="preserve"> </w:t>
      </w:r>
      <w:r>
        <w:rPr>
          <w:bCs/>
          <w:b/>
        </w:rPr>
        <w:t xml:space="preserve">Uganda Kampala</w:t>
      </w:r>
      <w:r>
        <w:t xml:space="preserve">, especially those serving low-income communities, lack essential diagnostic tools and medications. This forces the</w:t>
      </w:r>
      <w:r>
        <w:t xml:space="preserve"> </w:t>
      </w:r>
      <w:r>
        <w:t xml:space="preserve">Doctor General Practitioner</w:t>
      </w:r>
      <w:r>
        <w:t xml:space="preserve">Doctor General Practitioner</w:t>
      </w:r>
      <w:r>
        <w:t xml:space="preserve">s to rely heavily on clinical judgment rather than laboratory confirmation.</w:t>
      </w:r>
    </w:p>
    <w:p>
      <w:pPr>
        <w:numPr>
          <w:ilvl w:val="0"/>
          <w:numId w:val="1001"/>
        </w:numPr>
        <w:pStyle w:val="Compact"/>
      </w:pPr>
      <w:r>
        <w:rPr>
          <w:bCs/>
          <w:b/>
        </w:rPr>
        <w:t xml:space="preserve">Workforce Shortages:</w:t>
      </w:r>
      <w:r>
        <w:t xml:space="preserve"> </w:t>
      </w:r>
      <w:r>
        <w:t xml:space="preserve">There is a notable brain drain of medical professionals leaving Uganda for better opportunities abroad. This leaves the remaining</w:t>
      </w:r>
      <w:r>
        <w:t xml:space="preserve"> </w:t>
      </w:r>
      <w:r>
        <w:t xml:space="preserve">Doctor General Practitioner</w:t>
      </w:r>
      <w:r>
        <w:t xml:space="preserve">Doctor General Practitioner</w:t>
      </w:r>
      <w:r>
        <w:t xml:space="preserve">s in</w:t>
      </w:r>
      <w:r>
        <w:t xml:space="preserve"> </w:t>
      </w:r>
      <w:r>
        <w:rPr>
          <w:bCs/>
          <w:b/>
        </w:rPr>
        <w:t xml:space="preserve">Uganda Kampala</w:t>
      </w:r>
      <w:r>
        <w:t xml:space="preserve">Doctor General Practitioner</w:t>
      </w:r>
      <w:r>
        <w:t xml:space="preserve">s with heavier workloads, leading to burnout and reduced quality of care.</w:t>
      </w:r>
    </w:p>
    <w:p>
      <w:pPr>
        <w:numPr>
          <w:ilvl w:val="0"/>
          <w:numId w:val="1001"/>
        </w:numPr>
        <w:pStyle w:val="Compact"/>
      </w:pPr>
      <w:r>
        <w:rPr>
          <w:bCs/>
          <w:b/>
        </w:rPr>
        <w:t xml:space="preserve">Bureaucratic Hurdles:</w:t>
      </w:r>
      <w:r>
        <w:t xml:space="preserve"> </w:t>
      </w:r>
      <w:r>
        <w:t xml:space="preserve">Navigating the regulatory framework for practice in</w:t>
      </w:r>
      <w:r>
        <w:t xml:space="preserve"> </w:t>
      </w:r>
      <w:r>
        <w:rPr>
          <w:bCs/>
          <w:b/>
        </w:rPr>
        <w:t xml:space="preserve">Uganda Kampala</w:t>
      </w:r>
      <w:r>
        <w:t xml:space="preserve">Doctor General Practitioner</w:t>
      </w:r>
      <w:r>
        <w:t xml:space="preserve">s can be complex, involving multiple licensing bodies and insurance schemes that may delay service delivery.</w:t>
      </w:r>
    </w:p>
    <w:p>
      <w:pPr>
        <w:numPr>
          <w:ilvl w:val="0"/>
          <w:numId w:val="1001"/>
        </w:numPr>
        <w:pStyle w:val="Compact"/>
      </w:pPr>
      <w:r>
        <w:rPr>
          <w:bCs/>
          <w:b/>
        </w:rPr>
        <w:t xml:space="preserve">Patient Expectations:</w:t>
      </w:r>
      <w:r>
        <w:t xml:space="preserve"> </w:t>
      </w:r>
      <w:r>
        <w:t xml:space="preserve">Patients in the urban center of</w:t>
      </w:r>
      <w:r>
        <w:t xml:space="preserve"> </w:t>
      </w:r>
      <w:r>
        <w:rPr>
          <w:bCs/>
          <w:b/>
        </w:rPr>
        <w:t xml:space="preserve">Uganda Kampala</w:t>
      </w:r>
      <w:r>
        <w:t xml:space="preserve">Doctor General Practitioner</w:t>
      </w:r>
      <w:r>
        <w:t xml:space="preserve">s often expect immediate access to advanced technology, which is not always available at the primary care level managed by a general practitioner.</w:t>
      </w:r>
    </w:p>
    <w:bookmarkEnd w:id="26"/>
    <w:bookmarkStart w:id="30" w:name="strategic-interventions-and-solutions"/>
    <w:p>
      <w:pPr>
        <w:pStyle w:val="Heading2"/>
      </w:pPr>
      <w:r>
        <w:t xml:space="preserve">5. Strategic Interventions and Solutions</w:t>
      </w:r>
    </w:p>
    <w:p>
      <w:pPr>
        <w:pStyle w:val="FirstParagraph"/>
      </w:pPr>
      <w:r>
        <w:t xml:space="preserve">To enhance the efficacy of the</w:t>
      </w:r>
      <w:r>
        <w:t xml:space="preserve"> </w:t>
      </w:r>
      <w:r>
        <w:t xml:space="preserve">Doctor General Practitioner</w:t>
      </w:r>
      <w:r>
        <w:t xml:space="preserve">Doctor General Practitioner</w:t>
      </w:r>
      <w:r>
        <w:t xml:space="preserve">s in</w:t>
      </w:r>
      <w:r>
        <w:t xml:space="preserve"> </w:t>
      </w:r>
      <w:r>
        <w:rPr>
          <w:bCs/>
          <w:b/>
        </w:rPr>
        <w:t xml:space="preserve">Uganda Kampala</w:t>
      </w:r>
      <w:r>
        <w:t xml:space="preserve">Doctor General Practitioner</w:t>
      </w:r>
      <w:r>
        <w:t xml:space="preserve">s, several strategic interventions have been proposed and partially implemented:</w:t>
      </w:r>
    </w:p>
    <w:bookmarkStart w:id="27" w:name="X845b3d5bf4fe7504e8d336afcda69d94bb7e55f"/>
    <w:p>
      <w:pPr>
        <w:pStyle w:val="Heading3"/>
      </w:pPr>
      <w:r>
        <w:t xml:space="preserve">5.1 Strengthening Public-Private Partnerships (PPPs)</w:t>
      </w:r>
    </w:p>
    <w:p>
      <w:pPr>
        <w:pStyle w:val="FirstParagraph"/>
      </w:pPr>
      <w:r>
        <w:t xml:space="preserve">Collaboration between the government of</w:t>
      </w:r>
      <w:r>
        <w:t xml:space="preserve"> </w:t>
      </w:r>
      <w:r>
        <w:rPr>
          <w:bCs/>
          <w:b/>
        </w:rPr>
        <w:t xml:space="preserve">Uganda Kampala</w:t>
      </w:r>
      <w:r>
        <w:t xml:space="preserve">Doctor General Practitioner</w:t>
      </w:r>
      <w:r>
        <w:t xml:space="preserve">s and private clinic owners has improved resource sharing. For example, public health centers in</w:t>
      </w:r>
      <w:r>
        <w:t xml:space="preserve"> </w:t>
      </w:r>
      <w:r>
        <w:rPr>
          <w:bCs/>
          <w:b/>
        </w:rPr>
        <w:t xml:space="preserve">Uganda Kampala</w:t>
      </w:r>
      <w:r>
        <w:t xml:space="preserve">Doctor General Practitioner</w:t>
      </w:r>
      <w:r>
        <w:t xml:space="preserve">s can share diagnostic labs with nearby private facilities, enhancing the capacity of general practitioners to provide accurate diagnoses.</w:t>
      </w:r>
    </w:p>
    <w:bookmarkEnd w:id="27"/>
    <w:bookmarkStart w:id="28" w:name="continuous-professional-development-cpd"/>
    <w:p>
      <w:pPr>
        <w:pStyle w:val="Heading3"/>
      </w:pPr>
      <w:r>
        <w:t xml:space="preserve">5.2 Continuous Professional Development (CPD)</w:t>
      </w:r>
    </w:p>
    <w:p>
      <w:pPr>
        <w:pStyle w:val="FirstParagraph"/>
      </w:pPr>
      <w:r>
        <w:t xml:space="preserve">Mandatory CPD programs for</w:t>
      </w:r>
      <w:r>
        <w:t xml:space="preserve"> </w:t>
      </w:r>
      <w:r>
        <w:t xml:space="preserve">Doctor General Practitioner</w:t>
      </w:r>
      <w:r>
        <w:t xml:space="preserve">Doctor General Practitioner</w:t>
      </w:r>
      <w:r>
        <w:t xml:space="preserve">s in</w:t>
      </w:r>
      <w:r>
        <w:t xml:space="preserve"> </w:t>
      </w:r>
      <w:r>
        <w:rPr>
          <w:bCs/>
          <w:b/>
        </w:rPr>
        <w:t xml:space="preserve">Uganda Kampala</w:t>
      </w:r>
      <w:r>
        <w:t xml:space="preserve">Doctor General Practitioner</w:t>
      </w:r>
      <w:r>
        <w:t xml:space="preserve">s ensure that they stay updated with the latest treatment guidelines, particularly for emerging health threats. Workshops focusing on non-communicable diseases and mental health are increasingly common.</w:t>
      </w:r>
    </w:p>
    <w:bookmarkEnd w:id="28"/>
    <w:bookmarkStart w:id="29" w:name="telemedicine-integration"/>
    <w:p>
      <w:pPr>
        <w:pStyle w:val="Heading3"/>
      </w:pPr>
      <w:r>
        <w:t xml:space="preserve">5.3 Telemedicine Integration</w:t>
      </w:r>
    </w:p>
    <w:p>
      <w:pPr>
        <w:pStyle w:val="FirstParagraph"/>
      </w:pPr>
      <w:r>
        <w:t xml:space="preserve">The rise of digital health in</w:t>
      </w:r>
      <w:r>
        <w:t xml:space="preserve"> </w:t>
      </w:r>
      <w:r>
        <w:rPr>
          <w:bCs/>
          <w:b/>
        </w:rPr>
        <w:t xml:space="preserve">Uganda Kampala</w:t>
      </w:r>
      <w:r>
        <w:t xml:space="preserve">Doctor General Practitioner</w:t>
      </w:r>
      <w:r>
        <w:t xml:space="preserve">s allows for remote consultations and second opinions. This technology supports the</w:t>
      </w:r>
      <w:r>
        <w:t xml:space="preserve"> </w:t>
      </w:r>
      <w:r>
        <w:t xml:space="preserve">Doctor General Practitioner</w:t>
      </w:r>
      <w:r>
        <w:t xml:space="preserve">Doctor General Practitioner</w:t>
      </w:r>
      <w:r>
        <w:t xml:space="preserve">s by connecting them with specialists in real-time, improving decision-making accuracy and patient confidence.</w:t>
      </w:r>
    </w:p>
    <w:bookmarkEnd w:id="29"/>
    <w:bookmarkEnd w:id="30"/>
    <w:bookmarkStart w:id="31" w:name="impact-assessment"/>
    <w:p>
      <w:pPr>
        <w:pStyle w:val="Heading2"/>
      </w:pPr>
      <w:r>
        <w:t xml:space="preserve">6. Impact Assessment</w:t>
      </w:r>
    </w:p>
    <w:p>
      <w:pPr>
        <w:pStyle w:val="FirstParagraph"/>
      </w:pPr>
      <w:r>
        <w:t xml:space="preserve">Pilot programs focusing on strengthening the</w:t>
      </w:r>
      <w:r>
        <w:t xml:space="preserve"> </w:t>
      </w:r>
      <w:r>
        <w:t xml:space="preserve">Doctor General Practitioner</w:t>
      </w:r>
      <w:r>
        <w:t xml:space="preserve">Doctor General Practitioner</w:t>
      </w:r>
      <w:r>
        <w:t xml:space="preserve">s in select divisions of</w:t>
      </w:r>
      <w:r>
        <w:t xml:space="preserve"> </w:t>
      </w:r>
      <w:r>
        <w:rPr>
          <w:bCs/>
          <w:b/>
        </w:rPr>
        <w:t xml:space="preserve">Uganda Kampala</w:t>
      </w:r>
      <w:r>
        <w:t xml:space="preserve">Doctor General Practitioner</w:t>
      </w:r>
      <w:r>
        <w:t xml:space="preserve">s have shown promising results. Metrics indicate a 15% reduction in unnecessary referrals to specialist hospitals, allowing for better resource allocation. Furthermore, patient satisfaction scores have improved due to the continuity of care provided by local general practitioners who understand the socio-economic context of</w:t>
      </w:r>
      <w:r>
        <w:t xml:space="preserve"> </w:t>
      </w:r>
      <w:r>
        <w:rPr>
          <w:bCs/>
          <w:b/>
        </w:rPr>
        <w:t xml:space="preserve">Uganda Kampala</w:t>
      </w:r>
      <w:r>
        <w:t xml:space="preserve">Doctor General Practitioner</w:t>
      </w:r>
      <w:r>
        <w:t xml:space="preserve">s.</w:t>
      </w:r>
    </w:p>
    <w:bookmarkEnd w:id="31"/>
    <w:bookmarkStart w:id="33" w:name="conclusion-and-recommendations"/>
    <w:p>
      <w:pPr>
        <w:pStyle w:val="Heading2"/>
      </w:pPr>
      <w:r>
        <w:t xml:space="preserve">7. Conclusion and Recommendations</w:t>
      </w:r>
    </w:p>
    <w:p>
      <w:pPr>
        <w:pStyle w:val="FirstParagraph"/>
      </w:pPr>
      <w:r>
        <w:t xml:space="preserve">The</w:t>
      </w:r>
      <w:r>
        <w:t xml:space="preserve"> </w:t>
      </w:r>
      <w:r>
        <w:t xml:space="preserve">Doctor General Practitioner</w:t>
      </w:r>
      <w:r>
        <w:t xml:space="preserve">Doctor General Practitioner</w:t>
      </w:r>
      <w:r>
        <w:t xml:space="preserve">s are indispensable to the healthcare system of</w:t>
      </w:r>
      <w:r>
        <w:t xml:space="preserve"> </w:t>
      </w:r>
      <w:r>
        <w:rPr>
          <w:bCs/>
          <w:b/>
        </w:rPr>
        <w:t xml:space="preserve">Uganda Kampala</w:t>
      </w:r>
      <w:r>
        <w:t xml:space="preserve">Doctor General Practitioner</w:t>
      </w:r>
      <w:r>
        <w:t xml:space="preserve">s. They provide accessible, comprehensive, and compassionate care that forms the foundation of public health in the capital. To sustain this progress, it is recommended that policymakers prioritize investment in primary care infrastructure, ensure competitive remuneration to retain talent, and leverage technology to support clinical workflows.</w:t>
      </w:r>
    </w:p>
    <w:p>
      <w:pPr>
        <w:pStyle w:val="BodyText"/>
      </w:pPr>
      <w:r>
        <w:t xml:space="preserve">By empowering the</w:t>
      </w:r>
      <w:r>
        <w:t xml:space="preserve"> </w:t>
      </w:r>
      <w:r>
        <w:t xml:space="preserve">Doctor General Practitioner</w:t>
      </w:r>
      <w:r>
        <w:t xml:space="preserve">Doctor General Practitioner</w:t>
      </w:r>
      <w:r>
        <w:t xml:space="preserve">s in</w:t>
      </w:r>
      <w:r>
        <w:t xml:space="preserve"> </w:t>
      </w:r>
      <w:r>
        <w:rPr>
          <w:bCs/>
          <w:b/>
        </w:rPr>
        <w:t xml:space="preserve">Uganda Kampala</w:t>
      </w:r>
      <w:r>
        <w:t xml:space="preserve">Doctor General Practitioner</w:t>
      </w:r>
      <w:r>
        <w:t xml:space="preserve">s, Uganda can build a more resilient and equitable health system capable of addressing the diverse needs of its urban population. The future of healthcare in</w:t>
      </w:r>
      <w:r>
        <w:t xml:space="preserve"> </w:t>
      </w:r>
      <w:r>
        <w:rPr>
          <w:bCs/>
          <w:b/>
        </w:rPr>
        <w:t xml:space="preserve">Uganda Kampala</w:t>
      </w:r>
      <w:r>
        <w:t xml:space="preserve">Doctor General Practitioner</w:t>
      </w:r>
      <w:r>
        <w:t xml:space="preserve">s depends on recognizing, supporting, and integrating these vital professionals into the core strategy of national health development.</w:t>
      </w:r>
    </w:p>
    <w:bookmarkStart w:id="32" w:name="key-takeaways"/>
    <w:p>
      <w:pPr>
        <w:pStyle w:val="Heading3"/>
      </w:pPr>
      <w:r>
        <w:t xml:space="preserve">Key Takeaways:</w:t>
      </w:r>
    </w:p>
    <w:p>
      <w:pPr>
        <w:numPr>
          <w:ilvl w:val="0"/>
          <w:numId w:val="1002"/>
        </w:numPr>
        <w:pStyle w:val="Compact"/>
      </w:pPr>
      <w:r>
        <w:rPr>
          <w:bCs/>
          <w:b/>
        </w:rPr>
        <w:t xml:space="preserve">The Doctor General Practitioner</w:t>
      </w:r>
      <w:r>
        <w:t xml:space="preserve">Doctor General Practitioner</w:t>
      </w:r>
      <w:r>
        <w:t xml:space="preserve">s are the cornerstone of primary care in urban settings.</w:t>
      </w:r>
    </w:p>
    <w:p>
      <w:pPr>
        <w:numPr>
          <w:ilvl w:val="0"/>
          <w:numId w:val="1002"/>
        </w:numPr>
        <w:pStyle w:val="Compact"/>
      </w:pPr>
      <w:r>
        <w:t xml:space="preserve">In</w:t>
      </w:r>
      <w:r>
        <w:t xml:space="preserve"> </w:t>
      </w:r>
      <w:r>
        <w:rPr>
          <w:bCs/>
          <w:b/>
        </w:rPr>
        <w:t xml:space="preserve">Uganda Kampala</w:t>
      </w:r>
      <w:r>
        <w:t xml:space="preserve">Doctor General Practitioner</w:t>
      </w:r>
      <w:r>
        <w:t xml:space="preserve">s, their role is expanding to include chronic disease management and preventive care.</w:t>
      </w:r>
    </w:p>
    <w:p>
      <w:pPr>
        <w:numPr>
          <w:ilvl w:val="0"/>
          <w:numId w:val="1002"/>
        </w:numPr>
        <w:pStyle w:val="Compact"/>
      </w:pPr>
      <w:r>
        <w:t xml:space="preserve">Supporting the</w:t>
      </w:r>
      <w:r>
        <w:t xml:space="preserve"> </w:t>
      </w:r>
      <w:r>
        <w:t xml:space="preserve">Doctor General Practitioner</w:t>
      </w:r>
      <w:r>
        <w:t xml:space="preserve">Doctor General Practitioner</w:t>
      </w:r>
      <w:r>
        <w:t xml:space="preserve">s through resources, training, and technology is essential for improving health outcomes in</w:t>
      </w:r>
      <w:r>
        <w:t xml:space="preserve"> </w:t>
      </w:r>
      <w:r>
        <w:rPr>
          <w:bCs/>
          <w:b/>
        </w:rPr>
        <w:t xml:space="preserve">Uganda Kampala</w:t>
      </w:r>
      <w:r>
        <w:t xml:space="preserve">Doctor General Practitioner</w:t>
      </w:r>
      <w:r>
        <w:t xml:space="preserv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2026-07-29T07:50:04Z</dcterms:created>
  <dcterms:modified xsi:type="dcterms:W3CDTF">2026-07-29T07:50:04Z</dcterms:modified>
</cp:coreProperties>
</file>

<file path=docProps/custom.xml><?xml version="1.0" encoding="utf-8"?>
<Properties xmlns="http://schemas.openxmlformats.org/officeDocument/2006/custom-properties" xmlns:vt="http://schemas.openxmlformats.org/officeDocument/2006/docPropsVTypes"/>
</file>