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Economist’s</w:t>
      </w:r>
      <w:r>
        <w:t xml:space="preserve"> </w:t>
      </w:r>
      <w:r>
        <w:t xml:space="preserve">Strategic</w:t>
      </w:r>
      <w:r>
        <w:t xml:space="preserve"> </w:t>
      </w:r>
      <w:r>
        <w:t xml:space="preserve">Impact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e6f895b7e683f73b9cc392aa9441aaf1bbf46e3"/>
    <w:p>
      <w:pPr>
        <w:pStyle w:val="Heading1"/>
      </w:pPr>
      <w:r>
        <w:t xml:space="preserve">The Economist in the Heart of Latin America: A Strategic Case Study on Market Penetration and Brand Authority in Brazil São Paulo</w:t>
      </w:r>
    </w:p>
    <w:p>
      <w:pPr>
        <w:pStyle w:val="FirstParagraph"/>
      </w:pPr>
      <w:r>
        <w:rPr>
          <w:bCs/>
          <w:b/>
        </w:rPr>
        <w:t xml:space="preserve">Executive Summary:</w:t>
      </w:r>
      <w:r>
        <w:t xml:space="preserve">This</w:t>
      </w:r>
      <w:r>
        <w:t xml:space="preserve"> </w:t>
      </w:r>
      <w:r>
        <w:rPr>
          <w:bCs/>
          <w:b/>
        </w:rPr>
        <w:t xml:space="preserve">Case Study</w:t>
      </w:r>
      <w:r>
        <w:t xml:space="preserve"> </w:t>
      </w:r>
      <w:r>
        <w:t xml:space="preserve">examines the strategic positioning, subscriber engagement, and editorial influence of</w:t>
      </w:r>
      <w:r>
        <w:t xml:space="preserve"> </w:t>
      </w:r>
      <w:r>
        <w:rPr>
          <w:iCs/>
          <w:i/>
        </w:rPr>
        <w:t xml:space="preserve">The Economist</w:t>
      </w:r>
      <w:r>
        <w:t xml:space="preserve">, a globally renowned weekly news magazine focused on international politics, business, finance, and culture. Specifically focusing on its operations within the dynamic economic hub of Brazil São Paulo this analysis explores how an established global brand adapts to one of Latin America’s most complex markets. As a critical resource for policymakers executives and intellectuals in</w:t>
      </w:r>
      <w:r>
        <w:t xml:space="preserve"> </w:t>
      </w:r>
      <w:r>
        <w:rPr>
          <w:bCs/>
          <w:b/>
        </w:rPr>
        <w:t xml:space="preserve">Brazil São Paulo</w:t>
      </w:r>
      <w:r>
        <w:t xml:space="preserve"> </w:t>
      </w:r>
      <w:r>
        <w:t xml:space="preserve">The Economist has successfully transitioned from a niche international publication to an essential tool for navigating the region’s volatile economic landscape.</w:t>
      </w:r>
    </w:p>
    <w:bookmarkStart w:id="20" w:name="X343d1802356f64965e6bbda75fad9f65162cf6a"/>
    <w:p>
      <w:pPr>
        <w:pStyle w:val="Heading2"/>
      </w:pPr>
      <w:r>
        <w:t xml:space="preserve">1. Introduction: The Intersection of Global Insight and Local Complexity</w:t>
      </w:r>
    </w:p>
    <w:p>
      <w:pPr>
        <w:pStyle w:val="FirstParagraph"/>
      </w:pPr>
      <w:r>
        <w:t xml:space="preserve">In the rapidly evolving world of global journalism few publications have maintained a consistent standard of rigorous analysis and classical liberal perspective as successfully as</w:t>
      </w:r>
      <w:r>
        <w:t xml:space="preserve"> </w:t>
      </w:r>
      <w:r>
        <w:rPr>
          <w:iCs/>
          <w:i/>
        </w:rPr>
        <w:t xml:space="preserve">The Economist</w:t>
      </w:r>
      <w:r>
        <w:t xml:space="preserve">. For decades, this London-based quarterly has served as the primary intelligence source for elite decision-makers worldwide. However, its relevance extends far beyond Westminster or Wall Street. Nowhere is this more evident than in Brazil São Paulo an city that serves not only as the financial engine of Latin America but also a critical node in global emerging market dynamics.</w:t>
      </w:r>
    </w:p>
    <w:p>
      <w:pPr>
        <w:pStyle w:val="BodyText"/>
      </w:pPr>
      <w:r>
        <w:t xml:space="preserve">This</w:t>
      </w:r>
      <w:r>
        <w:t xml:space="preserve"> </w:t>
      </w:r>
      <w:r>
        <w:rPr>
          <w:bCs/>
          <w:b/>
        </w:rPr>
        <w:t xml:space="preserve">Case Study</w:t>
      </w:r>
      <w:r>
        <w:t xml:space="preserve"> </w:t>
      </w:r>
      <w:r>
        <w:t xml:space="preserve">delves into why professionals in</w:t>
      </w:r>
      <w:r>
        <w:t xml:space="preserve"> </w:t>
      </w:r>
      <w:r>
        <w:rPr>
          <w:bCs/>
          <w:b/>
        </w:rPr>
        <w:t xml:space="preserve">Brazil São Paulo</w:t>
      </w:r>
      <w:r>
        <w:t xml:space="preserve">—including hedge fund managers central bankers at the Banco Central do Brasil and multinational corporate executives—rely heavily on</w:t>
      </w:r>
      <w:r>
        <w:t xml:space="preserve"> </w:t>
      </w:r>
      <w:r>
        <w:rPr>
          <w:iCs/>
          <w:i/>
        </w:rPr>
        <w:t xml:space="preserve">The Economist</w:t>
      </w:r>
      <w:r>
        <w:t xml:space="preserve">. It argues that in a market characterized by high inflation volatility political polarization and complex regulatory environments an objective global perspective is not merely a luxury but a strategic necessity. By analyzing reader demographics content adaptation strategies and digital transformation efforts this document illustrates how</w:t>
      </w:r>
    </w:p>
    <w:p>
      <w:pPr>
        <w:pStyle w:val="BodyText"/>
      </w:pPr>
      <w:r>
        <w:t xml:space="preserve">The Economist has cemented its status as the definitive voice for informed economic discourse in one of the world’s most important cities.</w:t>
      </w:r>
    </w:p>
    <w:bookmarkEnd w:id="20"/>
    <w:bookmarkStart w:id="22" w:name="Xf6870f85c97da11d9c0c35aa190b8d9cf59d4fc"/>
    <w:p>
      <w:pPr>
        <w:pStyle w:val="Heading2"/>
      </w:pPr>
      <w:r>
        <w:t xml:space="preserve">2. Market Context: Why Brazil São Paulo Demands Global Analysis</w:t>
      </w:r>
    </w:p>
    <w:p>
      <w:pPr>
        <w:pStyle w:val="FirstParagraph"/>
      </w:pPr>
      <w:r>
        <w:t xml:space="preserve">To understand the value proposition of</w:t>
      </w:r>
      <w:r>
        <w:t xml:space="preserve"> </w:t>
      </w:r>
      <w:r>
        <w:rPr>
          <w:iCs/>
          <w:i/>
        </w:rPr>
        <w:t xml:space="preserve">The Economist</w:t>
      </w:r>
      <w:r>
        <w:t xml:space="preserve"> </w:t>
      </w:r>
      <w:r>
        <w:t xml:space="preserve">it is imperative to first understand the unique challenges facing</w:t>
      </w:r>
      <w:r>
        <w:t xml:space="preserve"> </w:t>
      </w:r>
      <w:r>
        <w:rPr>
          <w:bCs/>
          <w:b/>
        </w:rPr>
        <w:t xml:space="preserve">Brazil São Paulo</w:t>
      </w:r>
      <w:r>
        <w:t xml:space="preserve">. As one of the world’s largest economies by nominal GDP and a member of BRICS, Brazil presents a paradox. It is rich in natural resources possesses a sophisticated industrial base yet suffers from institutional fragility bureaucratic inefficiencies and recurring macroeconomic instability. São Paulo specifically amplifies these dynamics; it is home to the B3 Stock Exchange one of Latin America’s largest banks financial centers as well as numerous corporate headquarters.</w:t>
      </w:r>
    </w:p>
    <w:p>
      <w:pPr>
        <w:pStyle w:val="BodyText"/>
      </w:pPr>
      <w:r>
        <w:t xml:space="preserve">For business leaders and investors in</w:t>
      </w:r>
      <w:r>
        <w:t xml:space="preserve"> </w:t>
      </w:r>
      <w:r>
        <w:rPr>
          <w:bCs/>
          <w:b/>
        </w:rPr>
        <w:t xml:space="preserve">Brazil São Paulo</w:t>
      </w:r>
      <w:r>
        <w:t xml:space="preserve"> </w:t>
      </w:r>
      <w:r>
        <w:t xml:space="preserve">navigating this terrain requires more than local knowledge. Local news often suffers from sensationalism political bias or lack of depth regarding international implications. Consequently there is a profound demand for external, detached analysis that can contextualize local events within global frameworks. This gap in high quality analytical journalism creates a fertile environment for</w:t>
      </w:r>
      <w:r>
        <w:t xml:space="preserve"> </w:t>
      </w:r>
      <w:r>
        <w:rPr>
          <w:iCs/>
          <w:i/>
        </w:rPr>
        <w:t xml:space="preserve">The Economist</w:t>
      </w:r>
      <w:r>
        <w:t xml:space="preserve"> </w:t>
      </w:r>
      <w:r>
        <w:t xml:space="preserve">its reputation for non-partisan fact-based reporting allows it to cut through the noise of Brazilian political discourse.</w:t>
      </w:r>
    </w:p>
    <w:bookmarkStart w:id="21" w:name="X566fef663fd1b77ddb2d103b886ccbd1787c0c9"/>
    <w:p>
      <w:pPr>
        <w:pStyle w:val="Heading3"/>
      </w:pPr>
      <w:r>
        <w:t xml:space="preserve">2.1 The Intellectual Elite and Economic Policymakers</w:t>
      </w:r>
    </w:p>
    <w:p>
      <w:pPr>
        <w:pStyle w:val="FirstParagraph"/>
      </w:pPr>
      <w:r>
        <w:t xml:space="preserve">The target audience for</w:t>
      </w:r>
      <w:r>
        <w:t xml:space="preserve"> </w:t>
      </w:r>
      <w:r>
        <w:rPr>
          <w:iCs/>
          <w:i/>
        </w:rPr>
        <w:t xml:space="preserve">The Economist</w:t>
      </w:r>
      <w:r>
        <w:t xml:space="preserve"> </w:t>
      </w:r>
      <w:r>
        <w:t xml:space="preserve">in</w:t>
      </w:r>
    </w:p>
    <w:p>
      <w:pPr>
        <w:pStyle w:val="BodyText"/>
      </w:pPr>
      <w:r>
        <w:t xml:space="preserve">Brazil São Paulo is not the general mass market but rather a specialized cohort of economic elites. This includes:</w:t>
      </w:r>
    </w:p>
    <w:p>
      <w:pPr>
        <w:numPr>
          <w:ilvl w:val="0"/>
          <w:numId w:val="1001"/>
        </w:numPr>
        <w:pStyle w:val="Compact"/>
      </w:pPr>
      <w:r>
        <w:rPr>
          <w:bCs/>
          <w:b/>
        </w:rPr>
        <w:t xml:space="preserve">Servants:</w:t>
      </w:r>
      <w:r>
        <w:t xml:space="preserve"> </w:t>
      </w:r>
      <w:r>
        <w:t xml:space="preserve">Many economists in the Brazilian government are alumni of top universities who read</w:t>
      </w:r>
      <w:r>
        <w:t xml:space="preserve"> </w:t>
      </w:r>
      <w:r>
        <w:rPr>
          <w:iCs/>
          <w:i/>
        </w:rPr>
        <w:t xml:space="preserve">The Economist</w:t>
      </w:r>
    </w:p>
    <w:p>
      <w:pPr>
        <w:numPr>
          <w:ilvl w:val="0"/>
          <w:numId w:val="1001"/>
        </w:numPr>
        <w:pStyle w:val="Compact"/>
      </w:pPr>
      <w:r>
        <w:rPr>
          <w:bCs/>
          <w:b/>
        </w:rPr>
        <w:t xml:space="preserve">Financial Analysts:</w:t>
      </w:r>
      <w:r>
        <w:t xml:space="preserve"> </w:t>
      </w:r>
      <w:r>
        <w:t xml:space="preserve">At firms like BTG Pactual or Itaú BBA analysts use</w:t>
      </w:r>
      <w:r>
        <w:t xml:space="preserve"> </w:t>
      </w:r>
      <w:r>
        <w:rPr>
          <w:iCs/>
          <w:i/>
        </w:rPr>
        <w:t xml:space="preserve">The Economist</w:t>
      </w:r>
    </w:p>
    <w:p>
      <w:pPr>
        <w:numPr>
          <w:ilvl w:val="0"/>
          <w:numId w:val="1001"/>
        </w:numPr>
        <w:pStyle w:val="Compact"/>
      </w:pPr>
      <w:r>
        <w:rPr>
          <w:bCs/>
          <w:b/>
        </w:rPr>
        <w:t xml:space="preserve">Multinational Executives:</w:t>
      </w:r>
      <w:r>
        <w:t xml:space="preserve"> </w:t>
      </w:r>
      <w:r>
        <w:t xml:space="preserve">Senior managers overseeing Latin American operations for companies such as Unilever Shell or Coca-Cola rely on the publication’s regional reports to anticipate regulatory shifts and consumer trends across the continent with</w:t>
      </w:r>
    </w:p>
    <w:p>
      <w:pPr>
        <w:numPr>
          <w:ilvl w:val="0"/>
          <w:numId w:val="1000"/>
        </w:numPr>
        <w:pStyle w:val="Compact"/>
      </w:pPr>
      <w:r>
        <w:t xml:space="preserve">Brazil São Paulo often serving as the central command hub.</w:t>
      </w:r>
    </w:p>
    <w:bookmarkEnd w:id="21"/>
    <w:bookmarkEnd w:id="22"/>
    <w:bookmarkStart w:id="25" w:name="X7a754d35ffc1cdbd578836d119c0b231ded69c8"/>
    <w:p>
      <w:pPr>
        <w:pStyle w:val="Heading2"/>
      </w:pPr>
      <w:r>
        <w:t xml:space="preserve">3. Strategic Adaptation: Tailoring Global Content to Local Realities</w:t>
      </w:r>
    </w:p>
    <w:p>
      <w:pPr>
        <w:pStyle w:val="FirstParagraph"/>
      </w:pPr>
      <w:r>
        <w:t xml:space="preserve">A common misconception is that global media brands succeed by simply distributing English-language content worldwide. While language remains a barrier for some</w:t>
      </w:r>
      <w:r>
        <w:t xml:space="preserve"> </w:t>
      </w:r>
      <w:r>
        <w:rPr>
          <w:iCs/>
          <w:i/>
        </w:rPr>
        <w:t xml:space="preserve">The Economist</w:t>
      </w:r>
      <w:r>
        <w:t xml:space="preserve">Brazil São Paulo through strategic localization and digital integration.</w:t>
      </w:r>
    </w:p>
    <w:bookmarkStart w:id="23" w:name="Xfb476bd05dc198f9da3dc71b665fae67954a19a"/>
    <w:p>
      <w:pPr>
        <w:pStyle w:val="Heading3"/>
      </w:pPr>
      <w:r>
        <w:t xml:space="preserve">3.1 Digital-First Engagement and Mobile Accessibility</w:t>
      </w:r>
    </w:p>
    <w:p>
      <w:pPr>
        <w:pStyle w:val="FirstParagraph"/>
      </w:pPr>
      <w:r>
        <w:t xml:space="preserve">In an era where attention spans are shrinking the traditional print edition of</w:t>
      </w:r>
    </w:p>
    <w:p>
      <w:pPr>
        <w:pStyle w:val="BodyText"/>
      </w:pPr>
      <w:r>
        <w:t xml:space="preserve">The Economist is no longer sufficient. Recognizing this trend subscribers in</w:t>
      </w:r>
    </w:p>
    <w:p>
      <w:pPr>
        <w:pStyle w:val="BodyText"/>
      </w:pPr>
      <w:r>
        <w:t xml:space="preserve">Brazil São Paulo have increasingly migrated to digital platforms. The publication’s app provides real-time updates on interest rates exchange rates and commodity prices—key metrics for any trader operating out of Faria Lima one of São Paulo’s most prestigious financial districts.</w:t>
      </w:r>
    </w:p>
    <w:p>
      <w:pPr>
        <w:pStyle w:val="BodyText"/>
      </w:pPr>
      <w:r>
        <w:t xml:space="preserve">Furthermore the</w:t>
      </w:r>
      <w:r>
        <w:t xml:space="preserve"> </w:t>
      </w:r>
      <w:r>
        <w:rPr>
          <w:iCs/>
          <w:i/>
        </w:rPr>
        <w:t xml:space="preserve">Economist</w:t>
      </w:r>
      <w:r>
        <w:t xml:space="preserve"> </w:t>
      </w:r>
      <w:r>
        <w:t xml:space="preserve">website offers exclusive long-form articles that delve deeper into topics such as Brazilian tax reform or infrastructure privatization. These pieces are often shared within professional networks on LinkedIn and WhatsApp groups among business leaders in</w:t>
      </w:r>
    </w:p>
    <w:p>
      <w:pPr>
        <w:pStyle w:val="BodyText"/>
      </w:pPr>
      <w:r>
        <w:t xml:space="preserve">Brazil São Paulo creating organic viral distribution of high-quality content.</w:t>
      </w:r>
    </w:p>
    <w:bookmarkEnd w:id="23"/>
    <w:bookmarkStart w:id="24" w:name="leveraging-events-and-networking"/>
    <w:p>
      <w:pPr>
        <w:pStyle w:val="Heading3"/>
      </w:pPr>
      <w:r>
        <w:t xml:space="preserve">3.2 Leveraging Events and Networking</w:t>
      </w:r>
    </w:p>
    <w:p>
      <w:pPr>
        <w:pStyle w:val="FirstParagraph"/>
      </w:pPr>
      <w:r>
        <w:t xml:space="preserve">Print is not enough to sustain subscription loyalty; community building is key. The Economist has actively participated in major economic forums held in</w:t>
      </w:r>
    </w:p>
    <w:p>
      <w:pPr>
        <w:pStyle w:val="BodyText"/>
      </w:pPr>
      <w:r>
        <w:t xml:space="preserve">Brazil São Paulo such as the World Economic Forum (WEF) satellite events and local business summits hosted by institutions like Fiesp (Federation of Industries of the State of São Paulo). By sponsoring these events</w:t>
      </w:r>
      <w:r>
        <w:t xml:space="preserve"> </w:t>
      </w:r>
      <w:r>
        <w:rPr>
          <w:iCs/>
          <w:i/>
        </w:rPr>
        <w:t xml:space="preserve">The Economist</w:t>
      </w:r>
      <w:r>
        <w:t xml:space="preserve"> </w:t>
      </w:r>
      <w:r>
        <w:t xml:space="preserve">positions itself not just as a media outlet but as a partner in intellectual discourse. These interactions allow editors to engage directly with readers providing insights into upcoming editorial coverage and fostering loyalty among high-net-worth individuals.</w:t>
      </w:r>
    </w:p>
    <w:bookmarkEnd w:id="24"/>
    <w:bookmarkEnd w:id="25"/>
    <w:bookmarkStart w:id="26" w:name="X1dbbf2bdb6a9bdbb34149c0cf53e23750a1c365"/>
    <w:p>
      <w:pPr>
        <w:pStyle w:val="Heading2"/>
      </w:pPr>
      <w:r>
        <w:t xml:space="preserve">4. Content Relevance: Addressing Key Themes in Brazil São Paulo</w:t>
      </w:r>
    </w:p>
    <w:p>
      <w:pPr>
        <w:pStyle w:val="FirstParagraph"/>
      </w:pPr>
      <w:r>
        <w:t xml:space="preserve">The success of</w:t>
      </w:r>
      <w:r>
        <w:t xml:space="preserve"> </w:t>
      </w:r>
      <w:r>
        <w:rPr>
          <w:iCs/>
          <w:i/>
        </w:rPr>
        <w:t xml:space="preserve">The Economist</w:t>
      </w:r>
      <w:r>
        <w:t xml:space="preserve"> </w:t>
      </w:r>
      <w:r>
        <w:t xml:space="preserve">lies in its ability to make global issues relevant to local concerns. In the context of</w:t>
      </w:r>
    </w:p>
    <w:p>
      <w:pPr>
        <w:pStyle w:val="BodyText"/>
      </w:pPr>
      <w:r>
        <w:t xml:space="preserve">Brazil São Paulo several recurring themes dominate the publication’s coverage:</w:t>
      </w:r>
    </w:p>
    <w:p>
      <w:pPr>
        <w:numPr>
          <w:ilvl w:val="0"/>
          <w:numId w:val="1002"/>
        </w:numPr>
        <w:pStyle w:val="Compact"/>
      </w:pPr>
      <w:r>
        <w:rPr>
          <w:bCs/>
          <w:b/>
        </w:rPr>
        <w:t xml:space="preserve">Macro-economic Stability:</w:t>
      </w:r>
      <w:r>
        <w:t xml:space="preserve"> </w:t>
      </w:r>
      <w:r>
        <w:t xml:space="preserve">With inflation rates fluctuating and interest rates remaining high compared to developed markets</w:t>
      </w:r>
      <w:r>
        <w:t xml:space="preserve"> </w:t>
      </w:r>
      <w:r>
        <w:rPr>
          <w:iCs/>
          <w:i/>
        </w:rPr>
        <w:t xml:space="preserve">The Economist</w:t>
      </w:r>
    </w:p>
    <w:p>
      <w:pPr>
        <w:numPr>
          <w:ilvl w:val="0"/>
          <w:numId w:val="1002"/>
        </w:numPr>
        <w:pStyle w:val="Compact"/>
      </w:pPr>
      <w:r>
        <w:rPr>
          <w:bCs/>
          <w:b/>
        </w:rPr>
        <w:t xml:space="preserve">Environmental Governance and Agriculture:</w:t>
      </w:r>
      <w:r>
        <w:t xml:space="preserve">São Paulo is at the forefront of Brazil’s agricultural boom which comes with significant environmental scrutiny.</w:t>
      </w:r>
      <w:r>
        <w:t xml:space="preserve"> </w:t>
      </w:r>
      <w:r>
        <w:rPr>
          <w:iCs/>
          <w:i/>
        </w:rPr>
        <w:t xml:space="preserve">The Economist</w:t>
      </w:r>
      <w:r>
        <w:t xml:space="preserve">Brazil São Paulo.</w:t>
      </w:r>
    </w:p>
    <w:p>
      <w:pPr>
        <w:numPr>
          <w:ilvl w:val="0"/>
          <w:numId w:val="1002"/>
        </w:numPr>
        <w:pStyle w:val="Compact"/>
      </w:pPr>
      <w:r>
        <w:rPr>
          <w:bCs/>
          <w:b/>
        </w:rPr>
        <w:t xml:space="preserve">Technology and Innovation:</w:t>
      </w:r>
      <w:r>
        <w:t xml:space="preserve"> </w:t>
      </w:r>
      <w:r>
        <w:t xml:space="preserve">As fintech startups flourish in Latin America with São Paulo emerging as a tech hub</w:t>
      </w:r>
    </w:p>
    <w:p>
      <w:pPr>
        <w:numPr>
          <w:ilvl w:val="0"/>
          <w:numId w:val="1000"/>
        </w:numPr>
        <w:pStyle w:val="Compact"/>
      </w:pPr>
      <w:r>
        <w:t xml:space="preserve">The Economist</w:t>
      </w:r>
    </w:p>
    <w:bookmarkEnd w:id="26"/>
    <w:bookmarkStart w:id="27" w:name="challenges-and-future-outlook"/>
    <w:p>
      <w:pPr>
        <w:pStyle w:val="Heading2"/>
      </w:pPr>
      <w:r>
        <w:t xml:space="preserve">5. Challenges and Future Outlook</w:t>
      </w:r>
    </w:p>
    <w:p>
      <w:pPr>
        <w:pStyle w:val="FirstParagraph"/>
      </w:pPr>
      <w:r>
        <w:t xml:space="preserve">Despite its strong foothold</w:t>
      </w:r>
    </w:p>
    <w:p>
      <w:pPr>
        <w:pStyle w:val="BodyText"/>
      </w:pPr>
      <w:r>
        <w:t xml:space="preserve">The Economist faces challenges in</w:t>
      </w:r>
    </w:p>
    <w:p>
      <w:pPr>
        <w:pStyle w:val="BodyText"/>
      </w:pPr>
      <w:r>
        <w:t xml:space="preserve">Brazil São Paulo Economic downturns can lead to subscription cancellations as businesses cut discretionary spending. Additionally competition from free digital news aggregators and alternative sources of analysis poses a threat to its premium model.</w:t>
      </w:r>
    </w:p>
    <w:p>
      <w:pPr>
        <w:pStyle w:val="BodyText"/>
      </w:pPr>
      <w:r>
        <w:t xml:space="preserve">To mitigate these risks The Economist must continue investing in high-quality investigative journalism that cannot be replicated by algorithm-driven content. Furthermore expanding its Portuguese-language coverage while maintaining editorial independence will be crucial for deeper penetration into the</w:t>
      </w:r>
      <w:r>
        <w:t xml:space="preserve"> </w:t>
      </w:r>
      <w:r>
        <w:rPr>
          <w:bCs/>
          <w:b/>
        </w:rPr>
        <w:t xml:space="preserve">Brazil São Paulo</w:t>
      </w:r>
      <w:r>
        <w:t xml:space="preserve"> </w:t>
      </w:r>
      <w:r>
        <w:t xml:space="preserve">market. Collaborations with local universities and think tanks could also enhance its credibility as an educational resource.</w:t>
      </w:r>
    </w:p>
    <w:bookmarkEnd w:id="27"/>
    <w:bookmarkStart w:id="28" w:name="X08e46509969c2950f0bd653d4b06f28bd30bd97"/>
    <w:p>
      <w:pPr>
        <w:pStyle w:val="Heading2"/>
      </w:pPr>
      <w:r>
        <w:t xml:space="preserve">6. Conclusion: The Enduring Value of Objective Analysis</w:t>
      </w:r>
    </w:p>
    <w:p>
      <w:pPr>
        <w:pStyle w:val="FirstParagraph"/>
      </w:pPr>
      <w:r>
        <w:t xml:space="preserve">In conclusion this</w:t>
      </w:r>
    </w:p>
    <w:p>
      <w:pPr>
        <w:pStyle w:val="BodyText"/>
      </w:pPr>
      <w:r>
        <w:t xml:space="preserve">Case Study demonstrates that</w:t>
      </w:r>
    </w:p>
    <w:p>
      <w:pPr>
        <w:pStyle w:val="BodyText"/>
      </w:pPr>
      <w:r>
        <w:t xml:space="preserve">The EconomistBrazil São Paulo is rooted in its ability to provide clarity amidst chaos. In a city defined by economic ambition political complexity and social diversity having access to unbiased global insights is invaluable for those shaping the future of Latin America. By adapting its delivery methods engaging with local stakeholders and focusing on relevant themes The Economist has secured a loyal readership among the decision-makers who drive progress in São Paulo. As Brazil continues to play a pivotal role in the global economy The Economist will remain an indispensable companion for anyone seeking to understand not just what is happening but why it matters.</w:t>
      </w:r>
    </w:p>
    <w:p>
      <w:pPr>
        <w:pStyle w:val="BlockText"/>
      </w:pPr>
      <w:r>
        <w:t xml:space="preserve">"Intelligence is knowing that a tomato is a fruit. Wisdom is knowing not to put it in a fruit salad. In</w:t>
      </w:r>
      <w:r>
        <w:t xml:space="preserve"> </w:t>
      </w:r>
      <w:r>
        <w:rPr>
          <w:bCs/>
          <w:b/>
        </w:rPr>
        <w:t xml:space="preserve">Brazil São Paulo</w:t>
      </w:r>
      <w:r>
        <w:t xml:space="preserve"> </w:t>
      </w:r>
      <w:r>
        <w:t xml:space="preserve">such wisdom comes from understanding the global context through trusted sources like</w:t>
      </w:r>
      <w:r>
        <w:t xml:space="preserve"> </w:t>
      </w:r>
      <w:r>
        <w:rPr>
          <w:iCs/>
          <w:i/>
        </w:rPr>
        <w:t xml:space="preserve">The Economist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Economist’s Strategic Impact in Brazil São Paulo</dc:title>
  <dc:creator/>
  <dc:language>en</dc:language>
  <cp:keywords/>
  <dcterms:created xsi:type="dcterms:W3CDTF">2026-07-29T13:44:10Z</dcterms:created>
  <dcterms:modified xsi:type="dcterms:W3CDTF">2026-07-29T13:44:10Z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