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Economist</w:t>
      </w:r>
      <w:r>
        <w:t xml:space="preserve"> </w:t>
      </w:r>
      <w:r>
        <w:t xml:space="preserve">in</w:t>
      </w:r>
      <w:r>
        <w:t xml:space="preserve"> </w:t>
      </w:r>
      <w:r>
        <w:t xml:space="preserve">Italy</w:t>
      </w:r>
      <w:r>
        <w:t xml:space="preserve"> </w:t>
      </w:r>
      <w:r>
        <w:t xml:space="preserve">Naples</w:t>
      </w:r>
    </w:p>
    <w:bookmarkStart w:id="28" w:name="Xc938f6399770f231ec9f4258e01199c14bb64b0"/>
    <w:p>
      <w:pPr>
        <w:pStyle w:val="Heading1"/>
      </w:pPr>
      <w:r>
        <w:t xml:space="preserve">Economic Transformation in Southern Europe</w:t>
      </w:r>
      <w:r>
        <w:br/>
      </w:r>
      <w:r>
        <w:t xml:space="preserve">A Strategic Case Study of</w:t>
      </w:r>
      <w:r>
        <w:t xml:space="preserve"> </w:t>
      </w:r>
      <w:r>
        <w:rPr>
          <w:bCs/>
          <w:b/>
        </w:rPr>
        <w:t xml:space="preserve">Economist</w:t>
      </w:r>
      <w:r>
        <w:t xml:space="preserve"> </w:t>
      </w:r>
      <w:r>
        <w:t xml:space="preserve">Strategies in</w:t>
      </w:r>
      <w:r>
        <w:t xml:space="preserve"> </w:t>
      </w:r>
      <w:r>
        <w:rPr>
          <w:bCs/>
          <w:b/>
        </w:rPr>
        <w:t xml:space="preserve">Naples, Italy</w:t>
      </w:r>
    </w:p>
    <w:p>
      <w:pPr>
        <w:pStyle w:val="FirstParagraph"/>
      </w:pPr>
      <w:r>
        <w:rPr>
          <w:bCs/>
          <w:b/>
        </w:rPr>
        <w:t xml:space="preserve">Date:</w:t>
      </w:r>
      <w:r>
        <w:t xml:space="preserve"> </w:t>
      </w:r>
      <w:r>
        <w:t xml:space="preserve">October 2023</w:t>
      </w:r>
      <w:r>
        <w:br/>
      </w:r>
      <w:r>
        <w:rPr>
          <w:bCs/>
          <w:b/>
        </w:rPr>
        <w:t xml:space="preserve">Subject:</w:t>
      </w:r>
      <w:r>
        <w:t xml:space="preserve">The Evolution of Economic Policy and Market Dynamics</w:t>
      </w:r>
      <w:r>
        <w:br/>
      </w:r>
      <w:r>
        <w:rPr>
          <w:bCs/>
          <w:b/>
        </w:rPr>
        <w:t xml:space="preserve">Location Focus:</w:t>
      </w:r>
      <w:r>
        <w:rPr>
          <w:iCs/>
          <w:i/>
        </w:rPr>
        <w:t xml:space="preserve">Naples, Italy</w:t>
      </w:r>
    </w:p>
    <w:bookmarkStart w:id="20" w:name="X94860f0245b0f82d0675d6da65721ec139e94b4"/>
    <w:p>
      <w:pPr>
        <w:pStyle w:val="Heading2"/>
      </w:pPr>
      <w:r>
        <w:t xml:space="preserve">I. Introduction: The Unique Economic Landscape of Naples</w:t>
      </w:r>
    </w:p>
    <w:p>
      <w:pPr>
        <w:pStyle w:val="FirstParagraph"/>
      </w:pPr>
      <w:r>
        <w:t xml:space="preserve">To understand the role of an</w:t>
      </w:r>
      <w:r>
        <w:t xml:space="preserve"> </w:t>
      </w:r>
      <w:r>
        <w:rPr>
          <w:bCs/>
          <w:b/>
        </w:rPr>
        <w:t xml:space="preserve">Economist</w:t>
      </w:r>
      <w:r>
        <w:t xml:space="preserve">, one must first contextualize the environment in which they operate.</w:t>
      </w:r>
      <w:r>
        <w:t xml:space="preserve"> </w:t>
      </w:r>
      <w:r>
        <w:rPr>
          <w:bCs/>
          <w:b/>
        </w:rPr>
        <w:t xml:space="preserve">Naples, Italy</w:t>
      </w:r>
      <w:r>
        <w:t xml:space="preserve">, situated on the country’s southwestern coast, represents a paradox of immense cultural and historical wealth contrasted with complex socioeconomic challenges. As a primary hub for Campania region commerce and tourism, Naples is not merely a tourist destination but a critical node in the Mediterranean trade network. However, historically burdened by issues such as informal economy prevalence ("black market"), bureaucratic inefficiencies, and regional disparity compared to the industrialized North of Italy,</w:t>
      </w:r>
      <w:r>
        <w:t xml:space="preserve"> </w:t>
      </w:r>
      <w:r>
        <w:rPr>
          <w:bCs/>
          <w:b/>
        </w:rPr>
        <w:t xml:space="preserve">Naples</w:t>
      </w:r>
      <w:r>
        <w:t xml:space="preserve"> </w:t>
      </w:r>
      <w:r>
        <w:t xml:space="preserve">has become a focal point for modern economic reform studies.</w:t>
      </w:r>
      <w:r>
        <w:t xml:space="preserve"> </w:t>
      </w:r>
      <w:r>
        <w:t xml:space="preserve">This case study examines how contemporary</w:t>
      </w:r>
      <w:r>
        <w:t xml:space="preserve"> </w:t>
      </w:r>
      <w:r>
        <w:rPr>
          <w:iCs/>
          <w:i/>
        </w:rPr>
        <w:t xml:space="preserve">Economist</w:t>
      </w:r>
      <w:r>
        <w:t xml:space="preserve"> </w:t>
      </w:r>
      <w:r>
        <w:t xml:space="preserve">methodologies are being applied to revitalize the local infrastructure, enhance digital integration for small-to-medium enterprises (SMEs), and leverage tourism sustainability in</w:t>
      </w:r>
      <w:r>
        <w:t xml:space="preserve"> </w:t>
      </w:r>
      <w:r>
        <w:rPr>
          <w:bCs/>
          <w:b/>
        </w:rPr>
        <w:t xml:space="preserve">Naples, Italy</w:t>
      </w:r>
      <w:r>
        <w:t xml:space="preserve">. The analysis focuses on the transition from traditional agrarian and artisanal economies toward a knowledge-based service sector.</w:t>
      </w:r>
    </w:p>
    <w:bookmarkEnd w:id="20"/>
    <w:bookmarkStart w:id="21" w:name="Xb8509c1df818f2bfe59a2b435c8bcd8dfc604f6"/>
    <w:p>
      <w:pPr>
        <w:pStyle w:val="Heading2"/>
      </w:pPr>
      <w:r>
        <w:t xml:space="preserve">II. The Role of the Economist: Diagnostic Phase</w:t>
      </w:r>
    </w:p>
    <w:p>
      <w:pPr>
        <w:pStyle w:val="FirstParagraph"/>
      </w:pPr>
      <w:r>
        <w:t xml:space="preserve">The initial phase of economic revitalization requires a rigorous diagnostic approach conducted by an</w:t>
      </w:r>
      <w:r>
        <w:t xml:space="preserve"> </w:t>
      </w:r>
      <w:r>
        <w:rPr>
          <w:bCs/>
          <w:b/>
        </w:rPr>
        <w:t xml:space="preserve">Economist</w:t>
      </w:r>
      <w:r>
        <w:t xml:space="preserve">. In the context of</w:t>
      </w:r>
      <w:r>
        <w:t xml:space="preserve"> </w:t>
      </w:r>
      <w:r>
        <w:rPr>
          <w:bCs/>
          <w:b/>
        </w:rPr>
        <w:t xml:space="preserve">Naples, Italy</w:t>
      </w:r>
      <w:r>
        <w:t xml:space="preserve">, this involved mapping out the structural weaknesses that have hindered growth for decades. The primary challenges identified included high youth unemployment rates, which often drive migration toward Northern Italy or other European nations (brain drain), and a fragmented logistics supply chain that affects local exporters.</w:t>
      </w:r>
      <w:r>
        <w:t xml:space="preserve"> </w:t>
      </w:r>
      <w:r>
        <w:t xml:space="preserve">An</w:t>
      </w:r>
      <w:r>
        <w:t xml:space="preserve"> </w:t>
      </w:r>
      <w:r>
        <w:rPr>
          <w:iCs/>
          <w:i/>
        </w:rPr>
        <w:t xml:space="preserve">Economist</w:t>
      </w:r>
      <w:r>
        <w:t xml:space="preserve"> </w:t>
      </w:r>
      <w:r>
        <w:t xml:space="preserve">utilizes macroeconomic indicators such as GDP per capita variations across different districts of</w:t>
      </w:r>
      <w:r>
        <w:t xml:space="preserve"> </w:t>
      </w:r>
      <w:r>
        <w:rPr>
          <w:bCs/>
          <w:b/>
        </w:rPr>
        <w:t xml:space="preserve">Naples</w:t>
      </w:r>
      <w:r>
        <w:t xml:space="preserve">, analyzing the disparity between the historic center and emerging industrial zones like Caserta. By employing econometric modeling, the</w:t>
      </w:r>
      <w:r>
        <w:t xml:space="preserve"> </w:t>
      </w:r>
      <w:r>
        <w:rPr>
          <w:bCs/>
          <w:b/>
        </w:rPr>
        <w:t xml:space="preserve">Economist</w:t>
      </w:r>
      <w:r>
        <w:t xml:space="preserve"> </w:t>
      </w:r>
      <w:r>
        <w:t xml:space="preserve">can isolate variables affecting productivity. For instance, data revealed that while tourism contributes significantly to local revenue, leakages occurred due to reliance on international tour operators rather than local service providers. The</w:t>
      </w:r>
      <w:r>
        <w:t xml:space="preserve"> </w:t>
      </w:r>
      <w:r>
        <w:rPr>
          <w:iCs/>
          <w:i/>
        </w:rPr>
        <w:t xml:space="preserve">Economist</w:t>
      </w:r>
      <w:r>
        <w:t xml:space="preserve"> </w:t>
      </w:r>
      <w:r>
        <w:t xml:space="preserve">argued that retaining value within the local economy of</w:t>
      </w:r>
      <w:r>
        <w:t xml:space="preserve"> </w:t>
      </w:r>
      <w:r>
        <w:rPr>
          <w:bCs/>
          <w:b/>
        </w:rPr>
        <w:t xml:space="preserve">Naples, Italy</w:t>
      </w:r>
      <w:r>
        <w:t xml:space="preserve"> </w:t>
      </w:r>
      <w:r>
        <w:t xml:space="preserve">was essential for sustainable growth.</w:t>
      </w:r>
    </w:p>
    <w:bookmarkEnd w:id="21"/>
    <w:bookmarkStart w:id="22" w:name="X1c06c01c7fc24d0f9564931cd26ce70630c6cfb"/>
    <w:p>
      <w:pPr>
        <w:pStyle w:val="Heading2"/>
      </w:pPr>
      <w:r>
        <w:t xml:space="preserve">III. Strategic Interventions: Digitalization and SME Support</w:t>
      </w:r>
    </w:p>
    <w:p>
      <w:pPr>
        <w:pStyle w:val="FirstParagraph"/>
      </w:pPr>
      <w:r>
        <w:t xml:space="preserve">A core recommendation delivered by the</w:t>
      </w:r>
      <w:r>
        <w:t xml:space="preserve"> </w:t>
      </w:r>
      <w:r>
        <w:rPr>
          <w:bCs/>
          <w:b/>
        </w:rPr>
        <w:t xml:space="preserve">Economist</w:t>
      </w:r>
      <w:r>
        <w:t xml:space="preserve"> </w:t>
      </w:r>
      <w:r>
        <w:t xml:space="preserve">focused on digital transformation. In</w:t>
      </w:r>
      <w:r>
        <w:t xml:space="preserve"> </w:t>
      </w:r>
      <w:r>
        <w:rPr>
          <w:iCs/>
          <w:i/>
        </w:rPr>
        <w:t xml:space="preserve">Naples, Italy</w:t>
      </w:r>
      <w:r>
        <w:t xml:space="preserve">, a significant portion of commerce is still conducted through traditional brick-and-mortar setups with limited online presence. The strategy proposed was to create a subsidized digital infrastructure grant program for SMEs.</w:t>
      </w:r>
      <w:r>
        <w:t xml:space="preserve"> </w:t>
      </w:r>
      <w:r>
        <w:t xml:space="preserve">The intervention aimed to:</w:t>
      </w:r>
      <w:r>
        <w:t xml:space="preserve"> </w:t>
      </w:r>
      <w:r>
        <w:t xml:space="preserve">1.</w:t>
      </w:r>
      <w:r>
        <w:t xml:space="preserve"> </w:t>
      </w:r>
      <w:r>
        <w:rPr>
          <w:bCs/>
          <w:b/>
        </w:rPr>
        <w:t xml:space="preserve">Enhance E-Commerce Capabilities:</w:t>
      </w:r>
      <w:r>
        <w:t xml:space="preserve"> </w:t>
      </w:r>
      <w:r>
        <w:t xml:space="preserve">Enable local artisans and food producers in</w:t>
      </w:r>
      <w:r>
        <w:t xml:space="preserve"> </w:t>
      </w:r>
      <w:r>
        <w:rPr>
          <w:bCs/>
          <w:b/>
        </w:rPr>
        <w:t xml:space="preserve">Naples</w:t>
      </w:r>
      <w:r>
        <w:t xml:space="preserve"> </w:t>
      </w:r>
      <w:r>
        <w:t xml:space="preserve">to access global markets via robust e-commerce platforms.</w:t>
      </w:r>
      <w:r>
        <w:t xml:space="preserve"> </w:t>
      </w:r>
      <w:r>
        <w:t xml:space="preserve">2.</w:t>
      </w:r>
      <w:r>
        <w:t xml:space="preserve"> </w:t>
      </w:r>
      <w:r>
        <w:rPr>
          <w:bCs/>
          <w:b/>
        </w:rPr>
        <w:t xml:space="preserve">Digital Literacy Training:</w:t>
      </w:r>
      <w:r>
        <w:t xml:space="preserve"> </w:t>
      </w:r>
      <w:r>
        <w:t xml:space="preserve">Implement workshops across the city of</w:t>
      </w:r>
      <w:r>
        <w:t xml:space="preserve"> </w:t>
      </w:r>
      <w:r>
        <w:rPr>
          <w:iCs/>
          <w:i/>
        </w:rPr>
        <w:t xml:space="preserve">Naples, Italy</w:t>
      </w:r>
      <w:r>
        <w:t xml:space="preserve">, teaching business owners how to utilize data analytics for inventory management and customer engagement.</w:t>
      </w:r>
      <w:r>
        <w:t xml:space="preserve"> </w:t>
      </w:r>
      <w:r>
        <w:t xml:space="preserve">The results were promising within the first two years. Data analysis by the lead</w:t>
      </w:r>
      <w:r>
        <w:t xml:space="preserve"> </w:t>
      </w:r>
      <w:r>
        <w:rPr>
          <w:iCs/>
          <w:i/>
        </w:rPr>
        <w:t xml:space="preserve">Economist</w:t>
      </w:r>
      <w:r>
        <w:t xml:space="preserve"> </w:t>
      </w:r>
      <w:r>
        <w:t xml:space="preserve">showed a 15% increase in export revenues for participating SMEs, directly benefiting the local employment rate in</w:t>
      </w:r>
      <w:r>
        <w:t xml:space="preserve"> </w:t>
      </w:r>
      <w:r>
        <w:rPr>
          <w:bCs/>
          <w:b/>
        </w:rPr>
        <w:t xml:space="preserve">Naples</w:t>
      </w:r>
      <w:r>
        <w:t xml:space="preserve">. This shift demonstrates how targeted economic policy can modernize a traditional market without erasing its cultural identity.</w:t>
      </w:r>
    </w:p>
    <w:bookmarkEnd w:id="22"/>
    <w:bookmarkStart w:id="23" w:name="Xf642ae31cb0b6b7935e8dc2bb23a08bdd8f1cb7"/>
    <w:p>
      <w:pPr>
        <w:pStyle w:val="Heading2"/>
      </w:pPr>
      <w:r>
        <w:t xml:space="preserve">IV. Tourism and Sustainable Development: The Case of Pompeii and Sorrento</w:t>
      </w:r>
    </w:p>
    <w:p>
      <w:pPr>
        <w:pStyle w:val="FirstParagraph"/>
      </w:pPr>
      <w:r>
        <w:t xml:space="preserve">Another critical aspect addressed by the</w:t>
      </w:r>
      <w:r>
        <w:t xml:space="preserve"> </w:t>
      </w:r>
      <w:r>
        <w:rPr>
          <w:iCs/>
          <w:i/>
        </w:rPr>
        <w:t xml:space="preserve">Economist</w:t>
      </w:r>
      <w:r>
        <w:t xml:space="preserve"> </w:t>
      </w:r>
      <w:r>
        <w:t xml:space="preserve">was sustainable tourism management.</w:t>
      </w:r>
      <w:r>
        <w:t xml:space="preserve"> </w:t>
      </w:r>
      <w:r>
        <w:rPr>
          <w:bCs/>
          <w:b/>
        </w:rPr>
        <w:t xml:space="preserve">Naples, Italy</w:t>
      </w:r>
      <w:r>
        <w:t xml:space="preserve">, serves as the gateway to UNESCO World Heritage sites like Pompeii and Herculaneum. Over-tourism poses a risk of degrading these assets while local residents face inflated living costs.</w:t>
      </w:r>
      <w:r>
        <w:t xml:space="preserve"> </w:t>
      </w:r>
      <w:r>
        <w:t xml:space="preserve">The</w:t>
      </w:r>
      <w:r>
        <w:t xml:space="preserve"> </w:t>
      </w:r>
      <w:r>
        <w:rPr>
          <w:bCs/>
          <w:b/>
        </w:rPr>
        <w:t xml:space="preserve">Economist</w:t>
      </w:r>
      <w:r>
        <w:t xml:space="preserve"> </w:t>
      </w:r>
      <w:r>
        <w:t xml:space="preserve">proposed a "Dynamic Pricing Model" for heritage sites, aiming to distribute visitor flows more evenly throughout the year. Additionally, the strategy involved promoting "secondary tourism," encouraging visitors to explore lesser-known parts of</w:t>
      </w:r>
      <w:r>
        <w:t xml:space="preserve"> </w:t>
      </w:r>
      <w:r>
        <w:rPr>
          <w:iCs/>
          <w:i/>
        </w:rPr>
        <w:t xml:space="preserve">Naples, Italy</w:t>
      </w:r>
      <w:r>
        <w:t xml:space="preserve">, thereby spreading economic benefits beyond the crowded city center. This approach required cooperation between local government bodies and private tour operators—a classic application of game theory by an</w:t>
      </w:r>
      <w:r>
        <w:t xml:space="preserve"> </w:t>
      </w:r>
      <w:r>
        <w:rPr>
          <w:iCs/>
          <w:i/>
        </w:rPr>
        <w:t xml:space="preserve">Economist</w:t>
      </w:r>
      <w:r>
        <w:t xml:space="preserve"> </w:t>
      </w:r>
      <w:r>
        <w:t xml:space="preserve">to align incentives for all stakeholders.</w:t>
      </w:r>
    </w:p>
    <w:bookmarkEnd w:id="23"/>
    <w:bookmarkStart w:id="24" w:name="X36e8403954233446a0160621621b58771078070"/>
    <w:p>
      <w:pPr>
        <w:pStyle w:val="Heading2"/>
      </w:pPr>
      <w:r>
        <w:t xml:space="preserve">V. Infrastructure Investment and Logistics</w:t>
      </w:r>
    </w:p>
    <w:p>
      <w:pPr>
        <w:pStyle w:val="FirstParagraph"/>
      </w:pPr>
      <w:r>
        <w:t xml:space="preserve">The efficiency of an economy is often dictated by its infrastructure. In</w:t>
      </w:r>
      <w:r>
        <w:t xml:space="preserve"> </w:t>
      </w:r>
      <w:r>
        <w:rPr>
          <w:bCs/>
          <w:b/>
        </w:rPr>
        <w:t xml:space="preserve">Naples, Italy</w:t>
      </w:r>
      <w:r>
        <w:t xml:space="preserve">, traffic congestion and outdated port facilities have historically hampered trade efficiency. The case study highlights a major public-private partnership (PPP) initiative spearheaded with the advice of senior</w:t>
      </w:r>
      <w:r>
        <w:t xml:space="preserve"> </w:t>
      </w:r>
      <w:r>
        <w:rPr>
          <w:iCs/>
          <w:i/>
        </w:rPr>
        <w:t xml:space="preserve">Economists</w:t>
      </w:r>
      <w:r>
        <w:t xml:space="preserve">.</w:t>
      </w:r>
      <w:r>
        <w:t xml:space="preserve"> </w:t>
      </w:r>
      <w:r>
        <w:t xml:space="preserve">The focus was on modernizing the Port of Naples to handle greater cargo volumes while simultaneously investing in smart-city technologies for traffic management in</w:t>
      </w:r>
      <w:r>
        <w:t xml:space="preserve"> </w:t>
      </w:r>
      <w:r>
        <w:rPr>
          <w:bCs/>
          <w:b/>
        </w:rPr>
        <w:t xml:space="preserve">Naples</w:t>
      </w:r>
      <w:r>
        <w:t xml:space="preserve">. Cost-benefit analysis performed by the</w:t>
      </w:r>
      <w:r>
        <w:t xml:space="preserve"> </w:t>
      </w:r>
      <w:r>
        <w:rPr>
          <w:bCs/>
          <w:b/>
        </w:rPr>
        <w:t xml:space="preserve">Economist</w:t>
      </w:r>
      <w:r>
        <w:t xml:space="preserve"> </w:t>
      </w:r>
      <w:r>
        <w:t xml:space="preserve">demonstrated that every euro invested in digital logistics infrastructure yielded a multiplier effect of 1.5 euros in local economic activity. This data-driven justification was crucial for securing European Union funding, specifically through the Recovery and Resilience Facility (RRF), which prioritizes green and digital transitions in</w:t>
      </w:r>
      <w:r>
        <w:t xml:space="preserve"> </w:t>
      </w:r>
      <w:r>
        <w:rPr>
          <w:iCs/>
          <w:i/>
        </w:rPr>
        <w:t xml:space="preserve">Naples, Italy</w:t>
      </w:r>
      <w:r>
        <w:t xml:space="preserve">.</w:t>
      </w:r>
    </w:p>
    <w:bookmarkEnd w:id="24"/>
    <w:bookmarkStart w:id="25" w:name="Xf3a29191d758d7f8dc6b2e07bad9f04071596a0"/>
    <w:p>
      <w:pPr>
        <w:pStyle w:val="Heading2"/>
      </w:pPr>
      <w:r>
        <w:t xml:space="preserve">VI. Human Capital: Education and Innovation Hubs</w:t>
      </w:r>
    </w:p>
    <w:p>
      <w:pPr>
        <w:pStyle w:val="FirstParagraph"/>
      </w:pPr>
      <w:r>
        <w:t xml:space="preserve">Long-term economic health depends on human capital. Recognizing that</w:t>
      </w:r>
      <w:r>
        <w:t xml:space="preserve"> </w:t>
      </w:r>
      <w:r>
        <w:rPr>
          <w:bCs/>
          <w:b/>
        </w:rPr>
        <w:t xml:space="preserve">Naples, Italy</w:t>
      </w:r>
      <w:r>
        <w:t xml:space="preserve"> </w:t>
      </w:r>
      <w:r>
        <w:t xml:space="preserve">has a young population but high underemployment, the</w:t>
      </w:r>
      <w:r>
        <w:t xml:space="preserve"> </w:t>
      </w:r>
      <w:r>
        <w:rPr>
          <w:iCs/>
          <w:i/>
        </w:rPr>
        <w:t xml:space="preserve">Economist</w:t>
      </w:r>
      <w:r>
        <w:t xml:space="preserve"> </w:t>
      </w:r>
      <w:r>
        <w:t xml:space="preserve">advocated for the creation of specialized innovation hubs near universities such as Federico II University in</w:t>
      </w:r>
      <w:r>
        <w:t xml:space="preserve"> </w:t>
      </w:r>
      <w:r>
        <w:rPr>
          <w:bCs/>
          <w:b/>
        </w:rPr>
        <w:t xml:space="preserve">Naples</w:t>
      </w:r>
      <w:r>
        <w:t xml:space="preserve">.</w:t>
      </w:r>
      <w:r>
        <w:t xml:space="preserve"> </w:t>
      </w:r>
      <w:r>
        <w:t xml:space="preserve">These hubs serve as incubators for startups focusing on tech, renewable energy, and cultural heritage management. By linking academic research with commercial application, the</w:t>
      </w:r>
      <w:r>
        <w:t xml:space="preserve"> </w:t>
      </w:r>
      <w:r>
        <w:rPr>
          <w:bCs/>
          <w:b/>
        </w:rPr>
        <w:t xml:space="preserve">Economist</w:t>
      </w:r>
      <w:r>
        <w:t xml:space="preserve"> </w:t>
      </w:r>
      <w:r>
        <w:t xml:space="preserve">aimed to stem brain drain. Early indicators suggest that these initiatives are retaining talent in</w:t>
      </w:r>
      <w:r>
        <w:t xml:space="preserve"> </w:t>
      </w:r>
      <w:r>
        <w:rPr>
          <w:iCs/>
          <w:i/>
        </w:rPr>
        <w:t xml:space="preserve">Naples</w:t>
      </w:r>
      <w:r>
        <w:t xml:space="preserve">, creating a feedback loop where educated professionals contribute to local tax bases and consumer spending, further stimulating the economy of</w:t>
      </w:r>
      <w:r>
        <w:t xml:space="preserve"> </w:t>
      </w:r>
      <w:r>
        <w:rPr>
          <w:bCs/>
          <w:b/>
        </w:rPr>
        <w:t xml:space="preserve">Naples, Italy</w:t>
      </w:r>
      <w:r>
        <w:t xml:space="preserve">.</w:t>
      </w:r>
    </w:p>
    <w:bookmarkEnd w:id="25"/>
    <w:bookmarkStart w:id="26" w:name="vii.-challenges-and-future-outlook"/>
    <w:p>
      <w:pPr>
        <w:pStyle w:val="Heading2"/>
      </w:pPr>
      <w:r>
        <w:t xml:space="preserve">VII. Challenges and Future Outlook</w:t>
      </w:r>
    </w:p>
    <w:p>
      <w:pPr>
        <w:pStyle w:val="FirstParagraph"/>
      </w:pPr>
      <w:r>
        <w:t xml:space="preserve">Despite progress, challenges remain. Bureaucratic red tape in</w:t>
      </w:r>
      <w:r>
        <w:t xml:space="preserve"> </w:t>
      </w:r>
      <w:r>
        <w:rPr>
          <w:iCs/>
          <w:i/>
        </w:rPr>
        <w:t xml:space="preserve">Naples, Italy</w:t>
      </w:r>
      <w:r>
        <w:t xml:space="preserve">, continues to slow down project implementation. Furthermore, there is a constant risk of gentrification pushing out low-income residents from revitalized areas like the Spanish Quarters (</w:t>
      </w:r>
      <w:r>
        <w:rPr>
          <w:bCs/>
          <w:b/>
        </w:rPr>
        <w:t xml:space="preserve">Naples</w:t>
      </w:r>
      <w:r>
        <w:t xml:space="preserve">). An</w:t>
      </w:r>
      <w:r>
        <w:t xml:space="preserve"> </w:t>
      </w:r>
      <w:r>
        <w:rPr>
          <w:iCs/>
          <w:i/>
        </w:rPr>
        <w:t xml:space="preserve">Economist</w:t>
      </w:r>
      <w:r>
        <w:t xml:space="preserve"> </w:t>
      </w:r>
      <w:r>
        <w:t xml:space="preserve">must continuously monitor these side effects.</w:t>
      </w:r>
      <w:r>
        <w:t xml:space="preserve"> </w:t>
      </w:r>
      <w:r>
        <w:t xml:space="preserve">Future strategies for the</w:t>
      </w:r>
      <w:r>
        <w:t xml:space="preserve"> </w:t>
      </w:r>
      <w:r>
        <w:rPr>
          <w:bCs/>
          <w:b/>
        </w:rPr>
        <w:t xml:space="preserve">Economist</w:t>
      </w:r>
      <w:r>
        <w:t xml:space="preserve"> </w:t>
      </w:r>
      <w:r>
        <w:t xml:space="preserve">in this region must include:</w:t>
      </w:r>
      <w:r>
        <w:t xml:space="preserve"> </w:t>
      </w:r>
      <w:r>
        <w:t xml:space="preserve">* **Social Inclusion Metrics:** Ensuring growth benefits all demographics.</w:t>
      </w:r>
      <w:r>
        <w:t xml:space="preserve"> </w:t>
      </w:r>
      <w:r>
        <w:t xml:space="preserve">* **Climate Resilience:</w:t>
      </w:r>
      <w:r>
        <w:t xml:space="preserve"> </w:t>
      </w:r>
      <w:r>
        <w:rPr>
          <w:bCs/>
          <w:b/>
        </w:rPr>
        <w:t xml:space="preserve">Adapting infrastructure in</w:t>
      </w:r>
      <w:r>
        <w:rPr>
          <w:bCs/>
          <w:b/>
        </w:rPr>
        <w:t xml:space="preserve"> </w:t>
      </w:r>
      <w:r>
        <w:rPr>
          <w:bCs/>
          <w:b/>
          <w:bCs/>
          <w:b/>
        </w:rPr>
        <w:t xml:space="preserve">Naples, Italy, to handle extreme weather events.</w:t>
      </w:r>
      <w:r>
        <w:rPr>
          <w:bCs/>
          <w:b/>
          <w:bCs/>
          <w:b/>
        </w:rPr>
        <w:t xml:space="preserve"> </w:t>
      </w:r>
      <w:r>
        <w:rPr>
          <w:bCs/>
          <w:b/>
          <w:bCs/>
          <w:b/>
        </w:rPr>
        <w:t xml:space="preserve">* **Regional Integration:** Strengthening economic ties with other Southern Italian cities to create a cohesive regional market.</w:t>
      </w:r>
    </w:p>
    <w:bookmarkEnd w:id="26"/>
    <w:bookmarkStart w:id="27" w:name="viii.-conclusion"/>
    <w:p>
      <w:pPr>
        <w:pStyle w:val="Heading2"/>
      </w:pPr>
      <w:r>
        <w:t xml:space="preserve">VIII. Conclusion</w:t>
      </w:r>
    </w:p>
    <w:p>
      <w:pPr>
        <w:pStyle w:val="FirstParagraph"/>
      </w:pPr>
      <w:r>
        <w:t xml:space="preserve">This case study illustrates that the role of an</w:t>
      </w:r>
      <w:r>
        <w:t xml:space="preserve"> </w:t>
      </w:r>
      <w:r>
        <w:rPr>
          <w:iCs/>
          <w:i/>
        </w:rPr>
        <w:t xml:space="preserve">Economist</w:t>
      </w:r>
      <w:r>
        <w:t xml:space="preserve"> </w:t>
      </w:r>
      <w:r>
        <w:t xml:space="preserve">in</w:t>
      </w:r>
      <w:r>
        <w:t xml:space="preserve"> </w:t>
      </w:r>
      <w:r>
        <w:rPr>
          <w:bCs/>
          <w:b/>
        </w:rPr>
        <w:t xml:space="preserve">Naples, Italy</w:t>
      </w:r>
      <w:r>
        <w:t xml:space="preserve">, extends beyond mere data analysis; it involves strategic intervention, stakeholder management, and cultural sensitivity. By diagnosing structural weaknesses and implementing targeted solutions—ranging from digitalization for SMEs to sustainable tourism models—the economic landscape of</w:t>
      </w:r>
      <w:r>
        <w:t xml:space="preserve"> </w:t>
      </w:r>
      <w:r>
        <w:rPr>
          <w:bCs/>
          <w:b/>
        </w:rPr>
        <w:t xml:space="preserve">Naples, Italy</w:t>
      </w:r>
      <w:r>
        <w:t xml:space="preserve"> </w:t>
      </w:r>
      <w:r>
        <w:t xml:space="preserve">is undergoing a significant transformation. The success of these initiatives serves as a broader template for urban regeneration in other Southern European cities facing similar socioeconomic dynamics. Ultimately, the integration of rigorous</w:t>
      </w:r>
      <w:r>
        <w:t xml:space="preserve"> </w:t>
      </w:r>
      <w:r>
        <w:rPr>
          <w:iCs/>
          <w:i/>
        </w:rPr>
        <w:t xml:space="preserve">Economist</w:t>
      </w:r>
      <w:r>
        <w:t xml:space="preserve"> </w:t>
      </w:r>
      <w:r>
        <w:t xml:space="preserve">frameworks with local context has proven vital in unlocking the latent potential of</w:t>
      </w:r>
      <w:r>
        <w:t xml:space="preserve"> </w:t>
      </w:r>
      <w:r>
        <w:rPr>
          <w:bCs/>
          <w:b/>
        </w:rPr>
        <w:t xml:space="preserve">Naples, Italy</w:t>
      </w:r>
      <w:r>
        <w:t xml:space="preserve">, ensuring that its rich history is matched by a vibrant and sustainable economic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Economist in Italy Naples</dc:title>
  <dc:creator/>
  <dc:language>en</dc:language>
  <cp:keywords/>
  <dcterms:created xsi:type="dcterms:W3CDTF">2026-07-29T10:32:34Z</dcterms:created>
  <dcterms:modified xsi:type="dcterms:W3CDTF">2026-07-29T10:32:34Z</dcterms:modified>
</cp:coreProperties>
</file>

<file path=docProps/custom.xml><?xml version="1.0" encoding="utf-8"?>
<Properties xmlns="http://schemas.openxmlformats.org/officeDocument/2006/custom-properties" xmlns:vt="http://schemas.openxmlformats.org/officeDocument/2006/docPropsVTypes"/>
</file>