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Strategic</w:t>
      </w:r>
      <w:r>
        <w:t xml:space="preserve"> </w:t>
      </w:r>
      <w:r>
        <w:t xml:space="preserve">Case</w:t>
      </w:r>
      <w:r>
        <w:t xml:space="preserve"> </w:t>
      </w:r>
      <w:r>
        <w:t xml:space="preserve">Study</w:t>
      </w:r>
      <w:r>
        <w:t xml:space="preserve"> </w:t>
      </w:r>
      <w:r>
        <w:t xml:space="preserve">for</w:t>
      </w:r>
      <w:r>
        <w:t xml:space="preserve"> </w:t>
      </w:r>
      <w:r>
        <w:t xml:space="preserve">Sri</w:t>
      </w:r>
      <w:r>
        <w:t xml:space="preserve"> </w:t>
      </w:r>
      <w:r>
        <w:t xml:space="preserve">Lanka</w:t>
      </w:r>
      <w:r>
        <w:t xml:space="preserve"> </w:t>
      </w:r>
      <w:r>
        <w:t xml:space="preserve">Colombo</w:t>
      </w:r>
    </w:p>
    <w:bookmarkStart w:id="20" w:name="X4f2aed1195e7305ca1a319244c950fdd54b35d9"/>
    <w:p>
      <w:pPr>
        <w:pStyle w:val="Heading1"/>
      </w:pPr>
      <w:r>
        <w:t xml:space="preserve">The Economist &amp; Sri Lanka Colombo</w:t>
      </w:r>
      <w:r>
        <w:br/>
      </w:r>
      <w:r>
        <w:t xml:space="preserve">A Strategic Market Analysis and Case Study</w:t>
      </w:r>
    </w:p>
    <w:p>
      <w:pPr>
        <w:pStyle w:val="FirstParagraph"/>
      </w:pPr>
      <w:r>
        <w:rPr>
          <w:iCs/>
          <w:i/>
        </w:rPr>
        <w:t xml:space="preserve">An in-depth examination of relevance, readership, and strategic positioning in the Colombo economic corridor.</w:t>
      </w:r>
    </w:p>
    <w:bookmarkEnd w:id="20"/>
    <w:p>
      <w:pPr>
        <w:pStyle w:val="BodyText"/>
      </w:pPr>
      <w:r>
        <w:br/>
      </w:r>
    </w:p>
    <w:bookmarkStart w:id="21" w:name="executive-summary"/>
    <w:p>
      <w:pPr>
        <w:pStyle w:val="Heading2"/>
      </w:pPr>
      <w:r>
        <w:t xml:space="preserve">Executive Summary</w:t>
      </w:r>
    </w:p>
    <w:p>
      <w:pPr>
        <w:pStyle w:val="FirstParagraph"/>
      </w:pPr>
      <w:r>
        <w:t xml:space="preserve">In the rapidly evolving landscape of South Asian economics, Sri Lanka stands as a pivotal case study for global financial observers. Amidst recent structural adjustments, political transitions, and efforts to stabilize the macroeconomic environment,</w:t>
      </w:r>
      <w:r>
        <w:rPr>
          <w:iCs/>
          <w:i/>
        </w:rPr>
        <w:t xml:space="preserve">The Economist</w:t>
      </w:r>
      <w:r>
        <w:rPr>
          <w:bCs/>
          <w:b/>
        </w:rPr>
        <w:t xml:space="preserve">(the magazine)</w:t>
      </w:r>
      <w:r>
        <w:t xml:space="preserve"> </w:t>
      </w:r>
      <w:r>
        <w:t xml:space="preserve">remains a critical barometer for understanding how international elite discourse intersects with local realities in</w:t>
      </w:r>
      <w:r>
        <w:t xml:space="preserve"> </w:t>
      </w:r>
      <w:r>
        <w:rPr>
          <w:bCs/>
          <w:b/>
        </w:rPr>
        <w:t xml:space="preserve">Sri Lanka Colombo</w:t>
      </w:r>
      <w:r>
        <w:t xml:space="preserve">. This document explores why</w:t>
      </w:r>
      <w:r>
        <w:t xml:space="preserve"> </w:t>
      </w:r>
      <w:r>
        <w:rPr>
          <w:iCs/>
          <w:i/>
        </w:rPr>
        <w:t xml:space="preserve">The Economist</w:t>
      </w:r>
      <w:r>
        <w:t xml:space="preserve"> </w:t>
      </w:r>
      <w:r>
        <w:t xml:space="preserve">is not merely a luxury item but an essential intellectual asset for the business and political class in Colombo, analyzing its impact on policy perception, investment climate, and global integration.</w:t>
      </w:r>
    </w:p>
    <w:bookmarkEnd w:id="21"/>
    <w:bookmarkStart w:id="22" w:name="X0c6a3e6889f9a5e8fecac2d7c5e226af7de9b50"/>
    <w:p>
      <w:pPr>
        <w:pStyle w:val="Heading2"/>
      </w:pPr>
      <w:r>
        <w:t xml:space="preserve">Contextual Background: The Economic Resilience of Sri Lanka Colombo</w:t>
      </w:r>
    </w:p>
    <w:p>
      <w:pPr>
        <w:pStyle w:val="FirstParagraph"/>
      </w:pPr>
      <w:r>
        <w:rPr>
          <w:bCs/>
          <w:b/>
        </w:rPr>
        <w:t xml:space="preserve">Sri Lanka Colombo</w:t>
      </w:r>
      <w:r>
        <w:t xml:space="preserve">, as the commercial capital and primary financial hub of the island nation, serves as the nerve center for both domestic commerce and foreign direct investment (FDI). Following a period significant historical debt restructuring and IMF-led stabilization programs,</w:t>
      </w:r>
      <w:r>
        <w:t xml:space="preserve"> </w:t>
      </w:r>
      <w:r>
        <w:rPr>
          <w:bCs/>
          <w:b/>
        </w:rPr>
        <w:t xml:space="preserve">Sri Lanka Colombo</w:t>
      </w:r>
      <w:r>
        <w:t xml:space="preserve"> </w:t>
      </w:r>
      <w:r>
        <w:t xml:space="preserve">has witnessed a resurgence in corporate confidence. However, this recovery is fragile and heavily dependent on external perceptions of stability.</w:t>
      </w:r>
    </w:p>
    <w:p>
      <w:pPr>
        <w:pStyle w:val="BodyText"/>
      </w:pPr>
      <w:r>
        <w:t xml:space="preserve">In this context,</w:t>
      </w:r>
      <w:r>
        <w:t xml:space="preserve"> </w:t>
      </w:r>
      <w:r>
        <w:rPr>
          <w:iCs/>
          <w:i/>
        </w:rPr>
        <w:t xml:space="preserve">The Economist</w:t>
      </w:r>
      <w:r>
        <w:t xml:space="preserve"> </w:t>
      </w:r>
      <w:r>
        <w:t xml:space="preserve">plays a dual role. Firstly it acts as an archive of global best practices in macroeconomic management. Secondly it serves as a lens through which the international business community views Colombo’s reforms. The magazine’s rigorous data-driven approach to analyzing inflation, interest rates, and fiscal deficits makes its coverage of</w:t>
      </w:r>
      <w:r>
        <w:t xml:space="preserve"> </w:t>
      </w:r>
      <w:r>
        <w:rPr>
          <w:bCs/>
          <w:b/>
        </w:rPr>
        <w:t xml:space="preserve">Sri Lanka</w:t>
      </w:r>
      <w:r>
        <w:t xml:space="preserve"> </w:t>
      </w:r>
      <w:r>
        <w:t xml:space="preserve">particularly relevant for policymakers in</w:t>
      </w:r>
      <w:r>
        <w:t xml:space="preserve"> </w:t>
      </w:r>
      <w:r>
        <w:rPr>
          <w:bCs/>
          <w:b/>
        </w:rPr>
        <w:t xml:space="preserve">Sri Lanka Colombo</w:t>
      </w:r>
      <w:r>
        <w:t xml:space="preserve">.</w:t>
      </w:r>
    </w:p>
    <w:bookmarkEnd w:id="22"/>
    <w:bookmarkStart w:id="23" w:name="the-target-audience-in-sri-lanka-colombo"/>
    <w:p>
      <w:pPr>
        <w:pStyle w:val="Heading2"/>
      </w:pPr>
      <w:r>
        <w:t xml:space="preserve">The Target Audience in Sri Lanka Colombo</w:t>
      </w:r>
    </w:p>
    <w:p>
      <w:pPr>
        <w:pStyle w:val="FirstParagraph"/>
      </w:pPr>
      <w:r>
        <w:t xml:space="preserve">The readership of</w:t>
      </w:r>
      <w:r>
        <w:t xml:space="preserve"> </w:t>
      </w:r>
      <w:r>
        <w:rPr>
          <w:iCs/>
          <w:i/>
        </w:rPr>
        <w:t xml:space="preserve">The Economist</w:t>
      </w:r>
      <w:r>
        <w:t xml:space="preserve"> </w:t>
      </w:r>
      <w:r>
        <w:t xml:space="preserve">in</w:t>
      </w:r>
      <w:r>
        <w:t xml:space="preserve"> </w:t>
      </w:r>
      <w:r>
        <w:rPr>
          <w:bCs/>
          <w:b/>
        </w:rPr>
        <w:t xml:space="preserve">Sri Lanka Colombo</w:t>
      </w:r>
      <w:r>
        <w:t xml:space="preserve">, is not mass-market but highly concentrated among the elite. This demographic includes:</w:t>
      </w:r>
    </w:p>
    <w:p>
      <w:pPr>
        <w:numPr>
          <w:ilvl w:val="0"/>
          <w:numId w:val="1001"/>
        </w:numPr>
        <w:pStyle w:val="Compact"/>
      </w:pPr>
      <w:r>
        <w:rPr>
          <w:bCs/>
          <w:b/>
        </w:rPr>
        <w:t xml:space="preserve">Multinational Corporate Executives:</w:t>
      </w:r>
      <w:r>
        <w:t xml:space="preserve"> </w:t>
      </w:r>
      <w:r>
        <w:t xml:space="preserve">Managers from global banks and tech firms operating in the Colombo Financial District.</w:t>
      </w:r>
    </w:p>
    <w:p>
      <w:pPr>
        <w:pStyle w:val="FirstParagraph"/>
      </w:pPr>
      <w:r>
        <w:rPr>
          <w:iCs/>
          <w:i/>
        </w:rPr>
        <w:t xml:space="preserve">"For the diplomat or director in Colombo, The Economist is not just reading material; it is a strategic tool for navigating the complexities of global trade relations with Sri Lanka."</w:t>
      </w:r>
    </w:p>
    <w:bookmarkEnd w:id="23"/>
    <w:bookmarkStart w:id="27" w:name="Xa261bca7ddd5b54c99b985ffbf0211cca82d4ad"/>
    <w:p>
      <w:pPr>
        <w:pStyle w:val="Heading2"/>
      </w:pPr>
      <w:r>
        <w:t xml:space="preserve">Critical Analysis: Why The Economist Matters in Sri Lanka</w:t>
      </w:r>
    </w:p>
    <w:bookmarkStart w:id="24" w:name="economic-insight-and-data-visualization"/>
    <w:p>
      <w:pPr>
        <w:pStyle w:val="Heading3"/>
      </w:pPr>
      <w:r>
        <w:rPr>
          <w:bCs/>
          <w:b/>
        </w:rPr>
        <w:t xml:space="preserve">Economic Insight and Data Visualization</w:t>
      </w:r>
    </w:p>
    <w:p>
      <w:pPr>
        <w:pStyle w:val="FirstParagraph"/>
      </w:pPr>
      <w:r>
        <w:t xml:space="preserve">The Economist is renowned for its data visualization and concise analysis. For the busy executive in</w:t>
      </w:r>
      <w:r>
        <w:t xml:space="preserve"> </w:t>
      </w:r>
      <w:r>
        <w:rPr>
          <w:bCs/>
          <w:b/>
        </w:rPr>
        <w:t xml:space="preserve">Sri Lanka Colombo</w:t>
      </w:r>
      <w:r>
        <w:t xml:space="preserve">, where time is a scarce resource, the magazine provides digestible insights into global trends that directly impact local markets. Whether discussing supply chain disruptions affecting Sri Lankan exports or analyzing global interest rate hikes impacting FDI inflows to</w:t>
      </w:r>
      <w:r>
        <w:t xml:space="preserve"> </w:t>
      </w:r>
      <w:r>
        <w:rPr>
          <w:bCs/>
          <w:b/>
        </w:rPr>
        <w:t xml:space="preserve">Sri Lanka Colombo</w:t>
      </w:r>
      <w:r>
        <w:t xml:space="preserve">, the publication offers clarity.</w:t>
      </w:r>
    </w:p>
    <w:bookmarkEnd w:id="24"/>
    <w:bookmarkStart w:id="25" w:name="shaping-policy-narratives"/>
    <w:p>
      <w:pPr>
        <w:pStyle w:val="Heading3"/>
      </w:pPr>
      <w:r>
        <w:rPr>
          <w:bCs/>
          <w:b/>
        </w:rPr>
        <w:t xml:space="preserve">Shaping Policy Narratives</w:t>
      </w:r>
    </w:p>
    <w:p>
      <w:pPr>
        <w:pStyle w:val="FirstParagraph"/>
      </w:pPr>
      <w:r>
        <w:t xml:space="preserve">Policymakers in</w:t>
      </w:r>
      <w:r>
        <w:t xml:space="preserve"> </w:t>
      </w:r>
      <w:r>
        <w:rPr>
          <w:bCs/>
          <w:b/>
        </w:rPr>
        <w:t xml:space="preserve">Sri Lanka Colombo</w:t>
      </w:r>
      <w:r>
        <w:t xml:space="preserve"> </w:t>
      </w:r>
      <w:r>
        <w:t xml:space="preserve">are acutely aware that their decisions are scrutinized by international institutions.</w:t>
      </w:r>
    </w:p>
    <w:p>
      <w:pPr>
        <w:pStyle w:val="BodyText"/>
      </w:pPr>
      <w:r>
        <w:t xml:space="preserve">The Economist’s editorial stance often influences this discourse. When the magazine advocates for free-market reforms, trade liberalization, or transparency, it sets a tone that resonates with reformist factions within the Sri Lankan government. Conversely criticism of protectionist policies in</w:t>
      </w:r>
      <w:r>
        <w:t xml:space="preserve"> </w:t>
      </w:r>
      <w:r>
        <w:rPr>
          <w:bCs/>
          <w:b/>
        </w:rPr>
        <w:t xml:space="preserve">Sri Lanka</w:t>
      </w:r>
      <w:r>
        <w:t xml:space="preserve"> </w:t>
      </w:r>
      <w:r>
        <w:t xml:space="preserve">can pressure local stakeholders to reconsider barriers that hinder growth in</w:t>
      </w:r>
      <w:r>
        <w:t xml:space="preserve"> </w:t>
      </w:r>
      <w:r>
        <w:rPr>
          <w:bCs/>
          <w:b/>
        </w:rPr>
        <w:t xml:space="preserve">Sri Lanka Colombo</w:t>
      </w:r>
      <w:r>
        <w:t xml:space="preserve">.</w:t>
      </w:r>
    </w:p>
    <w:bookmarkEnd w:id="25"/>
    <w:bookmarkStart w:id="26" w:name="cultural-and-political-nuance"/>
    <w:p>
      <w:pPr>
        <w:pStyle w:val="Heading3"/>
      </w:pPr>
      <w:r>
        <w:rPr>
          <w:bCs/>
          <w:b/>
        </w:rPr>
        <w:t xml:space="preserve">Cultural and Political Nuance</w:t>
      </w:r>
    </w:p>
    <w:p>
      <w:pPr>
        <w:pStyle w:val="FirstParagraph"/>
      </w:pPr>
      <w:r>
        <w:t xml:space="preserve">Beyond economics,</w:t>
      </w:r>
    </w:p>
    <w:p>
      <w:pPr>
        <w:pStyle w:val="BodyText"/>
      </w:pPr>
      <w:r>
        <w:t xml:space="preserve">The Economist provides nuanced coverage of Asian politics. For the diplomatic corps stationed in</w:t>
      </w:r>
      <w:r>
        <w:t xml:space="preserve"> </w:t>
      </w:r>
      <w:r>
        <w:rPr>
          <w:bCs/>
          <w:b/>
        </w:rPr>
        <w:t xml:space="preserve">Sri Lanka Colombo</w:t>
      </w:r>
      <w:r>
        <w:t xml:space="preserve">, understanding regional dynamics involving India, China, and other ASEAN nations is crucial. The magazine’s balanced yet critical approach to geopolitical shifts helps expatriates and locals alike understand how these shifts affect security, trade routes, and investment flows into</w:t>
      </w:r>
      <w:r>
        <w:t xml:space="preserve"> </w:t>
      </w:r>
      <w:r>
        <w:rPr>
          <w:bCs/>
          <w:b/>
        </w:rPr>
        <w:t xml:space="preserve">Sri Lanka</w:t>
      </w:r>
      <w:r>
        <w:t xml:space="preserve">.</w:t>
      </w:r>
    </w:p>
    <w:bookmarkEnd w:id="26"/>
    <w:bookmarkEnd w:id="27"/>
    <w:bookmarkStart w:id="28" w:name="Xdca4f8429f2d861dc888806eaeff8c6b4b5cc14"/>
    <w:p>
      <w:pPr>
        <w:pStyle w:val="Heading2"/>
      </w:pPr>
      <w:r>
        <w:t xml:space="preserve">Challenges and Opportunities for Distribution in Sri Lanka Colombo</w:t>
      </w:r>
    </w:p>
    <w:p>
      <w:pPr>
        <w:pStyle w:val="FirstParagraph"/>
      </w:pPr>
      <w:r>
        <w:t xml:space="preserve">While demand exists, distribution faces logistical hurdles. The cost of international shipping to</w:t>
      </w:r>
    </w:p>
    <w:p>
      <w:pPr>
        <w:pStyle w:val="BodyText"/>
      </w:pPr>
      <w:r>
        <w:t xml:space="preserve">Sri Lanka Colombo, combined with import duties can make physical copies expensive. However, the digital subscription model has mitigated this issue, allowing wider access among younger professionals and students at universities in</w:t>
      </w:r>
      <w:r>
        <w:t xml:space="preserve"> </w:t>
      </w:r>
      <w:r>
        <w:rPr>
          <w:bCs/>
          <w:b/>
        </w:rPr>
        <w:t xml:space="preserve">Sri Lanka Colombo</w:t>
      </w:r>
      <w:r>
        <w:t xml:space="preserve">.</w:t>
      </w:r>
    </w:p>
    <w:p>
      <w:pPr>
        <w:pStyle w:val="BodyText"/>
      </w:pPr>
      <w:r>
        <w:t xml:space="preserve">Furthermore there is an opportunity for localized engagement. Hosting exclusive roundtables or seminars in</w:t>
      </w:r>
    </w:p>
    <w:p>
      <w:pPr>
        <w:pStyle w:val="BodyText"/>
      </w:pPr>
      <w:r>
        <w:t xml:space="preserve">Sri Lanka Colombo, themed around key articles from</w:t>
      </w:r>
    </w:p>
    <w:p>
      <w:pPr>
        <w:pStyle w:val="BodyText"/>
      </w:pPr>
      <w:r>
        <w:t xml:space="preserve">The Economist, could deepen brand loyalty. These events would serve as networking hubs for the business elite of</w:t>
      </w:r>
      <w:r>
        <w:t xml:space="preserve"> </w:t>
      </w:r>
      <w:r>
        <w:rPr>
          <w:bCs/>
          <w:b/>
        </w:rPr>
        <w:t xml:space="preserve">Sri Lanka Colombo</w:t>
      </w:r>
      <w:r>
        <w:t xml:space="preserve">, reinforcing the magazine’s position as a thought leader.</w:t>
      </w:r>
    </w:p>
    <w:bookmarkEnd w:id="28"/>
    <w:bookmarkStart w:id="29" w:name="strategic-recommendations"/>
    <w:p>
      <w:pPr>
        <w:pStyle w:val="Heading2"/>
      </w:pPr>
      <w:r>
        <w:t xml:space="preserve">Strategic Recommendations</w:t>
      </w:r>
    </w:p>
    <w:p>
      <w:pPr>
        <w:numPr>
          <w:ilvl w:val="0"/>
          <w:numId w:val="1002"/>
        </w:numPr>
        <w:pStyle w:val="Compact"/>
      </w:pPr>
      <w:r>
        <w:rPr>
          <w:bCs/>
          <w:b/>
        </w:rPr>
        <w:t xml:space="preserve">Enhanced Digital Accessibility:</w:t>
      </w:r>
      <w:r>
        <w:t xml:space="preserve"> </w:t>
      </w:r>
      <w:r>
        <w:t xml:space="preserve">Continue to push digital subscriptions tailored for devices commonly used in</w:t>
      </w:r>
    </w:p>
    <w:p>
      <w:pPr>
        <w:numPr>
          <w:ilvl w:val="0"/>
          <w:numId w:val="1000"/>
        </w:numPr>
        <w:pStyle w:val="Compact"/>
      </w:pPr>
      <w:r>
        <w:t xml:space="preserve">Sri Lanka Colombo.</w:t>
      </w:r>
    </w:p>
    <w:p>
      <w:pPr>
        <w:numPr>
          <w:ilvl w:val="0"/>
          <w:numId w:val="1003"/>
        </w:numPr>
        <w:pStyle w:val="Compact"/>
      </w:pPr>
      <w:r>
        <w:t xml:space="preserve">Data Partnerships:: Collaborate with local universities or think tanks in</w:t>
      </w:r>
    </w:p>
    <w:p>
      <w:pPr>
        <w:numPr>
          <w:ilvl w:val="0"/>
          <w:numId w:val="1000"/>
        </w:numPr>
        <w:pStyle w:val="Compact"/>
      </w:pPr>
      <w:r>
        <w:t xml:space="preserve">Sri Lanka Colombo to analyze specific regional trends using The Economist’s data sets.</w:t>
      </w:r>
    </w:p>
    <w:p>
      <w:pPr>
        <w:pStyle w:val="FirstParagraph"/>
      </w:pPr>
      <w:r>
        <w:t xml:space="preserve">4.</w:t>
      </w:r>
      <w:r>
        <w:t xml:space="preserve"> </w:t>
      </w:r>
      <w:r>
        <w:rPr>
          <w:bCs/>
          <w:b/>
        </w:rPr>
        <w:t xml:space="preserve">Cultural Relevance:</w:t>
      </w:r>
      <w:r>
        <w:t xml:space="preserve"> </w:t>
      </w:r>
      <w:r>
        <w:t xml:space="preserve">Ensure that editorial content highlights success stories from Sri Lankan entrepreneurs, making the publication feel more integrated into the local narrative of growth and recovery in</w:t>
      </w:r>
    </w:p>
    <w:p>
      <w:pPr>
        <w:pStyle w:val="BodyText"/>
      </w:pPr>
      <w:r>
        <w:t xml:space="preserve">Sri Lanka Colombo.</w:t>
      </w:r>
    </w:p>
    <w:bookmarkEnd w:id="29"/>
    <w:bookmarkStart w:id="30" w:name="conclusion"/>
    <w:p>
      <w:pPr>
        <w:pStyle w:val="Heading2"/>
      </w:pPr>
      <w:r>
        <w:t xml:space="preserve">Conclusion</w:t>
      </w:r>
    </w:p>
    <w:p>
      <w:pPr>
        <w:pStyle w:val="FirstParagraph"/>
      </w:pPr>
      <w:r>
        <w:t xml:space="preserve">In conclusion,</w:t>
      </w:r>
      <w:r>
        <w:t xml:space="preserve"> </w:t>
      </w:r>
      <w:r>
        <w:rPr>
          <w:iCs/>
          <w:i/>
        </w:rPr>
        <w:t xml:space="preserve">The Economist</w:t>
      </w:r>
      <w:r>
        <w:t xml:space="preserve">Sri Lanka Colombo. As</w:t>
      </w:r>
    </w:p>
    <w:p>
      <w:pPr>
        <w:pStyle w:val="BodyText"/>
      </w:pPr>
      <w:r>
        <w:t xml:space="preserve">Sri Lanka ColomboSri Lanka Colombo, The Economist ensures that it remains at the forefront of global economic discourse while contributing meaningfully to the development of one of South Asia’s most promising emerging markets.</w:t>
      </w:r>
    </w:p>
    <w:p>
      <w:pPr>
        <w:pStyle w:val="BodyText"/>
      </w:pPr>
      <w:r>
        <w:t xml:space="preserve">The synergy between rigorous global analysis and local application defines this case study. For any stakeholder interested in the future of</w:t>
      </w:r>
    </w:p>
    <w:p>
      <w:pPr>
        <w:pStyle w:val="BodyText"/>
      </w:pPr>
      <w:r>
        <w:t xml:space="preserve">Sri Lanka Colombo, ignoring The Economist would be a strategic oversight. Embracing its insights ensures alignment with international best practices, fostering sustainable growth and stability for</w:t>
      </w:r>
    </w:p>
    <w:p>
      <w:pPr>
        <w:pStyle w:val="BodyText"/>
      </w:pPr>
      <w:r>
        <w:t xml:space="preserve">Sri Lanka Colombo and the nation as a whole.</w:t>
      </w:r>
    </w:p>
    <w:p>
      <w:pPr>
        <w:pStyle w:val="BodyText"/>
      </w:pPr>
      <w:r>
        <w:br/>
      </w:r>
    </w:p>
    <w:p>
      <w:pPr>
        <w:pStyle w:val="BodyText"/>
      </w:pPr>
      <w:r>
        <w:t xml:space="preserve">© 2023 Market Analysis Reports. All rights reserved.</w:t>
      </w:r>
      <w:r>
        <w:br/>
      </w:r>
      <w:r>
        <w:t xml:space="preserve">Special Focus: Sri Lanka Colombo Economic Integration.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Strategic Case Study for Sri Lanka Colombo</dc:title>
  <dc:creator/>
  <dc:language>en</dc:language>
  <cp:keywords/>
  <dcterms:created xsi:type="dcterms:W3CDTF">2026-07-29T15:59:55Z</dcterms:created>
  <dcterms:modified xsi:type="dcterms:W3CDTF">2026-07-29T15:59:55Z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