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Economist</w:t>
      </w:r>
      <w:r>
        <w:t xml:space="preserve"> </w:t>
      </w:r>
      <w:r>
        <w:t xml:space="preserve">in</w:t>
      </w:r>
      <w:r>
        <w:t xml:space="preserve"> </w:t>
      </w:r>
      <w:r>
        <w:t xml:space="preserve">Vietnam</w:t>
      </w:r>
      <w:r>
        <w:t xml:space="preserve"> </w:t>
      </w:r>
      <w:r>
        <w:t xml:space="preserve">Ho</w:t>
      </w:r>
      <w:r>
        <w:t xml:space="preserve"> </w:t>
      </w:r>
      <w:r>
        <w:t xml:space="preserve">Chi</w:t>
      </w:r>
      <w:r>
        <w:t xml:space="preserve"> </w:t>
      </w:r>
      <w:r>
        <w:t xml:space="preserve">Minh</w:t>
      </w:r>
      <w:r>
        <w:t xml:space="preserve"> </w:t>
      </w:r>
      <w:r>
        <w:t xml:space="preserve">City</w:t>
      </w:r>
    </w:p>
    <w:p>
      <w:pPr>
        <w:pStyle w:val="FirstParagraph"/>
      </w:pPr>
      <w:r>
        <w:t xml:space="preserve">```html</w:t>
      </w:r>
    </w:p>
    <w:bookmarkStart w:id="25" w:name="X6b5fa4706e70ad1d46cd9f8ea7fb656f564ff84"/>
    <w:p>
      <w:pPr>
        <w:pStyle w:val="Heading1"/>
      </w:pPr>
      <w:r>
        <w:t xml:space="preserve">Case Study Analysis : The Economist in Vietnam Ho Chi Minh City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r>
        <w:t xml:space="preserve">The Role and Impact of</w:t>
      </w:r>
      <w:r>
        <w:t xml:space="preserve"> </w:t>
      </w:r>
      <w:r>
        <w:rPr>
          <w:iCs/>
          <w:i/>
        </w:rPr>
        <w:t xml:space="preserve">The Economist</w:t>
      </w:r>
      <w:r>
        <w:t xml:space="preserve"> </w:t>
      </w:r>
      <w:r>
        <w:t xml:space="preserve">as a Strategic Intelligence Source for Business Leaders in Vietnam Ho Chi Minh City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In the rapidly evolving economic landscape of Southeast Asia, Vietnam Ho Chi Minh City has emerged as a primary hub for foreign investment and regional commerce. This case study examines how professionals in Vietnam Ho Chi Minh City utilize</w:t>
      </w:r>
      <w:r>
        <w:t xml:space="preserve"> </w:t>
      </w:r>
      <w:r>
        <w:rPr>
          <w:iCs/>
          <w:i/>
        </w:rPr>
        <w:t xml:space="preserve">The Economist</w:t>
      </w:r>
      <w:r>
        <w:t xml:space="preserve">, a globally recognized publication known for its rigorous analysis of business, politics, and international affairs. By providing timely insights into global trends , local regulatory changes , and macroeconomic shifts ,</w:t>
      </w:r>
      <w:r>
        <w:rPr>
          <w:iCs/>
          <w:i/>
        </w:rPr>
        <w:t xml:space="preserve">The Economist</w:t>
      </w:r>
      <w:r>
        <w:t xml:space="preserve"> </w:t>
      </w:r>
      <w:r>
        <w:t xml:space="preserve">serves as an indispensable tool for decision-makers navigating the complexities of doing business in Vietnam Ho Chi Minh City.</w:t>
      </w:r>
    </w:p>
    <w:bookmarkEnd w:id="20"/>
    <w:bookmarkStart w:id="21" w:name="X777816e34698759dd5465f1b8eb60310e6445e1"/>
    <w:p>
      <w:pPr>
        <w:pStyle w:val="Heading2"/>
      </w:pPr>
      <w:r>
        <w:t xml:space="preserve">2. Contextual Background: The Rise of Vietnam Ho Chi Minh City</w:t>
      </w:r>
    </w:p>
    <w:p>
      <w:pPr>
        <w:pStyle w:val="FirstParagraph"/>
      </w:pPr>
      <w:r>
        <w:t xml:space="preserve">Vietnam Ho Chi Minh City , formerly known as Saigon, is the largest city and economic powerhouse of Vietnam . With a population exceeding nine million people , it attracts significant foreign direct investment (FDI) across various sectors including manufacturing, technology , real estate, and financial services. As multinational corporations establish regional headquarters in Vietnam Ho Chi Minh City there is a growing demand for high-quality information that can help leaders make informed decisions about market entry strategies risk mitigation and long-term planning.</w:t>
      </w:r>
    </w:p>
    <w:p>
      <w:pPr>
        <w:pStyle w:val="BodyText"/>
      </w:pPr>
      <w:r>
        <w:t xml:space="preserve">Amidst this dynamic environment publications like</w:t>
      </w:r>
      <w:r>
        <w:t xml:space="preserve"> </w:t>
      </w:r>
      <w:r>
        <w:rPr>
          <w:iCs/>
          <w:i/>
        </w:rPr>
        <w:t xml:space="preserve">The Economist</w:t>
      </w:r>
      <w:r>
        <w:t xml:space="preserve">The Economist</w:t>
      </w:r>
    </w:p>
    <w:p>
      <w:pPr>
        <w:pStyle w:val="BodyText"/>
      </w:pPr>
      <w:r>
        <w:t xml:space="preserve">3. Why Professionals in Vietnam Ho Chi Minh City Choose</w:t>
      </w:r>
    </w:p>
    <w:p>
      <w:pPr>
        <w:pStyle w:val="BodyText"/>
      </w:pPr>
      <w:r>
        <w:t xml:space="preserve">The Economist</w:t>
      </w:r>
    </w:p>
    <w:p>
      <w:pPr>
        <w:pStyle w:val="BodyText"/>
      </w:pPr>
      <w:r>
        <w:rPr>
          <w:bCs/>
          <w:b/>
        </w:rPr>
        <w:t xml:space="preserve">a) Comprehensive Coverage of Global Trends</w:t>
      </w:r>
      <w:r>
        <w:br/>
      </w:r>
      <w:r>
        <w:t xml:space="preserve">One reason why business professionals in Vietnam Ho Chi Minh City prefer</w:t>
      </w:r>
      <w:r>
        <w:t xml:space="preserve"> </w:t>
      </w:r>
      <w:r>
        <w:rPr>
          <w:iCs/>
          <w:i/>
        </w:rPr>
        <w:t xml:space="preserve">The Economist</w:t>
      </w:r>
    </w:p>
    <w:p>
      <w:pPr>
        <w:pStyle w:val="BodyText"/>
      </w:pPr>
      <w:r>
        <w:rPr>
          <w:bCs/>
          <w:b/>
        </w:rPr>
        <w:t xml:space="preserve">b) Analysis of Regulatory Changes</w:t>
      </w:r>
      <w:r>
        <w:br/>
      </w:r>
      <w:r>
        <w:t xml:space="preserve">Vietnam has undergone numerous legal reforms aimed at improving ease of doing business attracting more foreign investors.</w:t>
      </w:r>
      <w:r>
        <w:t xml:space="preserve"> </w:t>
      </w:r>
      <w:r>
        <w:rPr>
          <w:iCs/>
          <w:i/>
        </w:rPr>
        <w:t xml:space="preserve">The Economist</w:t>
      </w:r>
    </w:p>
    <w:p>
      <w:pPr>
        <w:pStyle w:val="BodyText"/>
      </w:pPr>
      <w:r>
        <w:rPr>
          <w:bCs/>
          <w:b/>
        </w:rPr>
        <w:t xml:space="preserve">c) Focus on Economic Indicators</w:t>
      </w:r>
      <w:r>
        <w:br/>
      </w:r>
      <w:r>
        <w:t xml:space="preserve">Another key advantage of subscribing to</w:t>
      </w:r>
      <w:r>
        <w:t xml:space="preserve"> </w:t>
      </w:r>
      <w:r>
        <w:rPr>
          <w:iCs/>
          <w:i/>
        </w:rPr>
        <w:t xml:space="preserve">The Economist</w:t>
      </w:r>
    </w:p>
    <w:bookmarkEnd w:id="21"/>
    <w:bookmarkStart w:id="22" w:name="Xf9010b30625273157913488650a8f0d6f8b1d7f"/>
    <w:p>
      <w:pPr>
        <w:pStyle w:val="Heading2"/>
      </w:pPr>
      <w:r>
        <w:t xml:space="preserve">4. Challenges Faced by Readers of</w:t>
      </w:r>
      <w:r>
        <w:t xml:space="preserve"> </w:t>
      </w:r>
      <w:r>
        <w:rPr>
          <w:iCs/>
          <w:i/>
        </w:rPr>
        <w:t xml:space="preserve">The Economist</w:t>
      </w:r>
    </w:p>
    <w:p>
      <w:pPr>
        <w:pStyle w:val="FirstParagraph"/>
      </w:pPr>
      <w:r>
        <w:t xml:space="preserve">Despite its many benefits some limitations exist regarding access and affordability of</w:t>
      </w:r>
      <w:r>
        <w:t xml:space="preserve"> </w:t>
      </w:r>
      <w:r>
        <w:rPr>
          <w:iCs/>
          <w:i/>
        </w:rPr>
        <w:t xml:space="preserve">The Economist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Cost Barrier:</w:t>
      </w:r>
      <w:r>
        <w:t xml:space="preserve">The price of a digital subscription might be prohibitive for individual journalists small business owners or students living in Vietnam Ho Chi Minh City.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Limited Local Focus :</w:t>
      </w:r>
      <w:r>
        <w:t xml:space="preserve">The Economist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Nuances :</w:t>
      </w:r>
    </w:p>
    <w:bookmarkEnd w:id="22"/>
    <w:bookmarkStart w:id="23" w:name="X0721ed49e163037db3c7c6d66fb4c2853d21e56"/>
    <w:p>
      <w:pPr>
        <w:pStyle w:val="Heading2"/>
      </w:pPr>
      <w:r>
        <w:t xml:space="preserve">5. Strategies for Maximizing Value from</w:t>
      </w:r>
      <w:r>
        <w:t xml:space="preserve"> </w:t>
      </w:r>
      <w:r>
        <w:rPr>
          <w:iCs/>
          <w:i/>
        </w:rPr>
        <w:t xml:space="preserve">The Economist</w:t>
      </w:r>
    </w:p>
    <w:p>
      <w:pPr>
        <w:pStyle w:val="FirstParagraph"/>
      </w:pPr>
      <w:r>
        <w:t xml:space="preserve">To overcome these challenges organizations based in Vietnam Ho Chi Minh City could adopt several strategies to maximize the utility of</w:t>
      </w:r>
      <w:r>
        <w:t xml:space="preserve"> </w:t>
      </w:r>
      <w:r>
        <w:rPr>
          <w:iCs/>
          <w:i/>
        </w:rPr>
        <w:t xml:space="preserve">The Economist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Campus Libraries Partnership :</w:t>
      </w:r>
      <w:r>
        <w:t xml:space="preserve">The Economist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Company-Wide Subscriptions 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Critical Reading Approach:</w:t>
      </w:r>
      <w:r>
        <w:t xml:space="preserve">The Economist</w:t>
      </w:r>
    </w:p>
    <w:bookmarkEnd w:id="23"/>
    <w:bookmarkStart w:id="24" w:name="conclusion"/>
    <w:p>
      <w:pPr>
        <w:pStyle w:val="Heading2"/>
      </w:pPr>
      <w:r>
        <w:t xml:space="preserve">6. Conclusion</w:t>
      </w:r>
    </w:p>
    <w:p>
      <w:pPr>
        <w:pStyle w:val="FirstParagraph"/>
      </w:pPr>
      <w:r>
        <w:t xml:space="preserve">In conclusion,</w:t>
      </w:r>
      <w:r>
        <w:t xml:space="preserve"> </w:t>
      </w:r>
      <w:r>
        <w:rPr>
          <w:iCs/>
          <w:i/>
        </w:rPr>
        <w:t xml:space="preserve">The Economist</w:t>
      </w:r>
    </w:p>
    <w:p>
      <w:pPr>
        <w:pStyle w:val="BodyText"/>
      </w:pPr>
      <w:r>
        <w:t xml:space="preserve">Ultimately embracing tools like</w:t>
      </w:r>
    </w:p>
    <w:p>
      <w:pPr>
        <w:pStyle w:val="BodyText"/>
      </w:pPr>
      <w:r>
        <w:t xml:space="preserve">The Economist</w:t>
      </w:r>
    </w:p>
    <w:p>
      <w:pPr>
        <w:pStyle w:val="BodyText"/>
      </w:pPr>
      <w:r>
        <w:t xml:space="preserve">```</w:t>
      </w:r>
    </w:p>
    <w:bookmarkEnd w:id="24"/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Economist in Vietnam Ho Chi Minh City</dc:title>
  <dc:creator/>
  <dc:language>en</dc:language>
  <cp:keywords/>
  <dcterms:created xsi:type="dcterms:W3CDTF">2026-07-29T15:38:34Z</dcterms:created>
  <dcterms:modified xsi:type="dcterms:W3CDTF">2026-07-29T15:38:34Z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