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Editor</w:t>
      </w:r>
      <w:r>
        <w:t xml:space="preserve"> </w:t>
      </w:r>
      <w:r>
        <w:t xml:space="preserve">Solutions</w:t>
      </w:r>
      <w:r>
        <w:t xml:space="preserve"> </w:t>
      </w:r>
      <w:r>
        <w:t xml:space="preserve">in</w:t>
      </w:r>
      <w:r>
        <w:t xml:space="preserve"> </w:t>
      </w:r>
      <w:r>
        <w:t xml:space="preserve">Egypt</w:t>
      </w:r>
      <w:r>
        <w:t xml:space="preserve"> </w:t>
      </w:r>
      <w:r>
        <w:t xml:space="preserve">Cairo</w:t>
      </w:r>
    </w:p>
    <w:bookmarkStart w:id="31" w:name="X4d929b9726dae6d223510d5561f5f16076a4830"/>
    <w:p>
      <w:pPr>
        <w:pStyle w:val="Heading1"/>
      </w:pPr>
      <w:r>
        <w:t xml:space="preserve">Case Study: Transforming Editorial Workflows with Specialized Editor Tools in Egypt Cairo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Sector:</w:t>
      </w:r>
    </w:p>
    <w:p>
      <w:pPr>
        <w:pStyle w:val="BodyText"/>
      </w:pPr>
      <w:r>
        <w:t xml:space="preserve">Location Focus:Egypt CairoTitle of Solution: &lt;code&gt;SmartEditor Pro&lt;/code&gt; Custom Implementation </w:t>
      </w:r>
      <w:r>
        <w:br/>
      </w:r>
    </w:p>
    <w:bookmarkStart w:id="20" w:name="executive-summary"/>
    <w:p>
      <w:pPr>
        <w:pStyle w:val="Heading2"/>
      </w:pPr>
      <w:r>
        <w:t xml:space="preserve">1. Executive Summary</w:t>
      </w:r>
    </w:p>
    <w:p>
      <w:pPr>
        <w:pStyle w:val="FirstParagraph"/>
      </w:pPr>
      <w:r>
        <w:t xml:space="preserve">In the rapidly evolving digital landscape of the Middle East and North Africa (MENA) region, media organizations face unprecedented pressure to produce high-quality content at speed. This case study examines the implementation of an advanced web-based editor platform specifically tailored for a leading multimedia conglomerate based in Egypt Cairo. The organization, hereafter referred to as "Metro Media Group," required a robust</w:t>
      </w:r>
      <w:r>
        <w:t xml:space="preserve"> </w:t>
      </w:r>
      <w:r>
        <w:rPr>
          <w:bCs/>
          <w:b/>
        </w:rPr>
        <w:t xml:space="preserve">Editor</w:t>
      </w:r>
      <w:r>
        <w:t xml:space="preserve"> </w:t>
      </w:r>
      <w:r>
        <w:t xml:space="preserve">solution that could handle multi-lingual content (Arabic and English), comply with local regulatory standards, and integrate seamlessly with their existing legacy systems.</w:t>
      </w:r>
    </w:p>
    <w:p>
      <w:pPr>
        <w:pStyle w:val="BodyText"/>
      </w:pPr>
      <w:r>
        <w:t xml:space="preserve">The primary objective was to streamline the editorial workflow, reduce time-to-publish by 40%, and enhance collaboration among teams dispersed across different offices in Cairo. By deploying a customized editor interface, Metro Media Group successfully modernized its content production pipeline, setting a new benchmark for digital journalism in Egypt.</w:t>
      </w:r>
    </w:p>
    <w:bookmarkEnd w:id="20"/>
    <w:bookmarkStart w:id="21" w:name="background-and-context"/>
    <w:p>
      <w:pPr>
        <w:pStyle w:val="Heading2"/>
      </w:pPr>
      <w:r>
        <w:t xml:space="preserve">2. Background and Context</w:t>
      </w:r>
    </w:p>
    <w:p>
      <w:pPr>
        <w:pStyle w:val="FirstParagraph"/>
      </w:pPr>
      <w:r>
        <w:t xml:space="preserve">Metro Media Group operates several prominent news outlets and digital platforms headquartered in the heart of Egypt Cairo. As the city continues to grow as a regional hub for technology and media, the demand for real-time information has skyrocketed. However, prior to this initiative, the editorial team struggled with fragmented tools. Writers used one platform for drafting, designers used another for assets, and publishers relied on a third system that lacked intuitive features.</w:t>
      </w:r>
    </w:p>
    <w:p>
      <w:pPr>
        <w:pStyle w:val="BodyText"/>
      </w:pPr>
      <w:r>
        <w:t xml:space="preserve">This fragmentation led to significant bottlenecks. The lack of a unified</w:t>
      </w:r>
      <w:r>
        <w:t xml:space="preserve"> </w:t>
      </w:r>
      <w:r>
        <w:rPr>
          <w:bCs/>
          <w:b/>
        </w:rPr>
        <w:t xml:space="preserve">Editor</w:t>
      </w:r>
      <w:r>
        <w:t xml:space="preserve"> </w:t>
      </w:r>
      <w:r>
        <w:t xml:space="preserve">environment meant that content often required multiple handovers between departments, increasing the risk of errors and delaying publication. Furthermore, the existing tools did not adequately support Right-to-Left (RTL) text formatting, which is critical for Arabic language publications dominant in Egypt Cairo.</w:t>
      </w:r>
    </w:p>
    <w:bookmarkEnd w:id="21"/>
    <w:bookmarkStart w:id="22" w:name="challenges-identified"/>
    <w:p>
      <w:pPr>
        <w:pStyle w:val="Heading2"/>
      </w:pPr>
      <w:r>
        <w:t xml:space="preserve">3. Challenges Identified</w:t>
      </w:r>
    </w:p>
    <w:p>
      <w:pPr>
        <w:pStyle w:val="FirstParagraph"/>
      </w:pPr>
      <w:r>
        <w:t xml:space="preserve">The project team identified several critical challenges that needed to be addressed through the new editor implementation:</w:t>
      </w:r>
    </w:p>
    <w:p>
      <w:pPr>
        <w:numPr>
          <w:ilvl w:val="0"/>
          <w:numId w:val="1001"/>
        </w:numPr>
        <w:pStyle w:val="Compact"/>
      </w:pPr>
      <w:r>
        <w:rPr>
          <w:bCs/>
          <w:b/>
        </w:rPr>
        <w:t xml:space="preserve">Linguistic Complexity:</w:t>
      </w:r>
      <w:r>
        <w:t xml:space="preserve"> The primary challenge was ensuring the editor provided flawless support for Arabic script, including proper alignment, punctuation placement, and font rendering. Standard editors often fail to handle mixed-language content (Arabic-English) correctly.</w:t>
      </w:r>
    </w:p>
    <w:p>
      <w:pPr>
        <w:numPr>
          <w:ilvl w:val="0"/>
          <w:numId w:val="1001"/>
        </w:numPr>
        <w:pStyle w:val="Compact"/>
      </w:pPr>
      <w:r>
        <w:t xml:space="preserve">Connectivity Issues: While infrastructure in central Cairo is robust, intermittent connectivity issues in some peripheral districts required the editor to have a functional offline mode with automatic synchronization capabilities.</w:t>
      </w:r>
    </w:p>
    <w:p>
      <w:pPr>
        <w:numPr>
          <w:ilvl w:val="0"/>
          <w:numId w:val="1001"/>
        </w:numPr>
        <w:pStyle w:val="Compact"/>
      </w:pPr>
      <w:r>
        <w:t xml:space="preserve">Data Sovereignty and Compliance: As a major entity in Egypt Cairo, Metro Media Group needed to ensure that all data processed by the editor remained within local or compliant international servers, adhering to Egyptian data protection laws.</w:t>
      </w:r>
    </w:p>
    <w:p>
      <w:pPr>
        <w:numPr>
          <w:ilvl w:val="0"/>
          <w:numId w:val="1001"/>
        </w:numPr>
        <w:pStyle w:val="Compact"/>
      </w:pPr>
      <w:r>
        <w:t xml:space="preserve">User Adoption: The editorial staff was accustomed to traditional word processors. Introducing a modern web-based editor required significant change management and intuitive design to ensure rapid adoption without a drop in productivity.</w:t>
      </w:r>
    </w:p>
    <w:bookmarkEnd w:id="22"/>
    <w:bookmarkStart w:id="27" w:name="the-solution-a-tailored-editor-framework"/>
    <w:p>
      <w:pPr>
        <w:pStyle w:val="Heading2"/>
      </w:pPr>
      <w:r>
        <w:t xml:space="preserve">4. The Solution: A Tailored Editor Framework</w:t>
      </w:r>
    </w:p>
    <w:p>
      <w:pPr>
        <w:pStyle w:val="FirstParagraph"/>
      </w:pPr>
      <w:r>
        <w:t xml:space="preserve">To address these challenges, the development team deployed a bespoke version of an enterprise-grade editor platform. The solution was not off-the-shelf but was heavily customized to meet the specific needs of operations in Egypt Cairo.</w:t>
      </w:r>
    </w:p>
    <w:bookmarkStart w:id="23" w:name="native-rtl-and-bilingual-support"/>
    <w:p>
      <w:pPr>
        <w:pStyle w:val="Heading3"/>
      </w:pPr>
      <w:r>
        <w:t xml:space="preserve">4.1 Native RTL and Bilingual Support</w:t>
      </w:r>
    </w:p>
    <w:p>
      <w:pPr>
        <w:pStyle w:val="FirstParagraph"/>
      </w:pPr>
      <w:r>
        <w:t xml:space="preserve">The core feature of the new</w:t>
      </w:r>
      <w:r>
        <w:t xml:space="preserve"> </w:t>
      </w:r>
      <w:r>
        <w:rPr>
          <w:bCs/>
          <w:b/>
        </w:rPr>
        <w:t xml:space="preserve">Editor</w:t>
      </w:r>
      <w:r>
        <w:t xml:space="preserve"> was its intelligent text direction detection. It automatically adjusts the layout when Arabic text is detected, ensuring that quotes, parentheses, and punctuation marks are positioned correctly according to Arabic grammatical rules. This feature significantly reduced editing time for journalists writing in mixed languages.</w:t>
      </w:r>
    </w:p>
    <w:bookmarkEnd w:id="23"/>
    <w:bookmarkStart w:id="24" w:name="offline-first-architecture"/>
    <w:p>
      <w:pPr>
        <w:pStyle w:val="Heading3"/>
      </w:pPr>
      <w:r>
        <w:t xml:space="preserve">4.2 Offline-First Architecture</w:t>
      </w:r>
    </w:p>
    <w:p>
      <w:pPr>
        <w:pStyle w:val="FirstParagraph"/>
      </w:pPr>
      <w:r>
        <w:t xml:space="preserve">Leveraging modern browser technologies (Service Workers), the editor was configured to cache content locally. This allowed writers in various locations across Egypt Cairo to draft articles even during internet outages. Once connectivity was restored, the system automatically synced changes with the central server, ensuring no data loss.</w:t>
      </w:r>
    </w:p>
    <w:bookmarkEnd w:id="24"/>
    <w:bookmarkStart w:id="25" w:name="integrated-compliance-checks"/>
    <w:p>
      <w:pPr>
        <w:pStyle w:val="Heading3"/>
      </w:pPr>
      <w:r>
        <w:t xml:space="preserve">4.3 Integrated Compliance Checks</w:t>
      </w:r>
    </w:p>
    <w:p>
      <w:pPr>
        <w:pStyle w:val="FirstParagraph"/>
      </w:pPr>
      <w:r>
        <w:t xml:space="preserve">The editor included a built-in compliance module that scanned content against predefined keywords and phrases often flagged by local media regulators in Egypt Cairo. This proactive feature helped editors self-correct potential regulatory violations before submission, reducing legal risks.</w:t>
      </w:r>
    </w:p>
    <w:bookmarkEnd w:id="25"/>
    <w:bookmarkStart w:id="26" w:name="collaborative-real-time-editing"/>
    <w:p>
      <w:pPr>
        <w:pStyle w:val="Heading3"/>
      </w:pPr>
      <w:r>
        <w:t xml:space="preserve">4.4 Collaborative Real-Time Editing</w:t>
      </w:r>
    </w:p>
    <w:p>
      <w:pPr>
        <w:pStyle w:val="FirstParagraph"/>
      </w:pPr>
      <w:r>
        <w:t xml:space="preserve">Moving away from email-based approvals, the editor introduced real-time collaborative features. Editors could comment on specific paragraphs, track changes visually, and approve content with a single click. This feature was crucial for maintaining the fast-paced news cycle characteristic of Cairo's media landscape.</w:t>
      </w:r>
    </w:p>
    <w:bookmarkEnd w:id="26"/>
    <w:bookmarkEnd w:id="27"/>
    <w:bookmarkStart w:id="28" w:name="implementation-process"/>
    <w:p>
      <w:pPr>
        <w:pStyle w:val="Heading2"/>
      </w:pPr>
      <w:r>
        <w:t xml:space="preserve">5. Implementation Process</w:t>
      </w:r>
    </w:p>
    <w:p>
      <w:pPr>
        <w:pStyle w:val="FirstParagraph"/>
      </w:pPr>
      <w:r>
        <w:t xml:space="preserve">The rollout was conducted in three phases over six months:</w:t>
      </w:r>
    </w:p>
    <w:p>
      <w:pPr>
        <w:numPr>
          <w:ilvl w:val="0"/>
          <w:numId w:val="1002"/>
        </w:numPr>
        <w:pStyle w:val="Compact"/>
      </w:pPr>
      <w:r>
        <w:rPr>
          <w:bCs/>
          <w:b/>
        </w:rPr>
        <w:t xml:space="preserve">Pilot Phase:</w:t>
      </w:r>
      <w:r>
        <w:t xml:space="preserve"> A small team of ten senior journalists in Egypt Cairo tested the beta version. Feedback focused on usability and Arabic text rendering.</w:t>
      </w:r>
    </w:p>
    <w:p>
      <w:pPr>
        <w:numPr>
          <w:ilvl w:val="0"/>
          <w:numId w:val="1002"/>
        </w:numPr>
        <w:pStyle w:val="Compact"/>
      </w:pPr>
      <w:r>
        <w:rPr>
          <w:bCs/>
          <w:b/>
        </w:rPr>
        <w:t xml:space="preserve">Beta Expansion:</w:t>
      </w:r>
      <w:r>
        <w:t xml:space="preserve"> The editor was rolled out to the entire editorial department for a two-month trial. Training workshops were held at the Cairo headquarters to familiarize staff with new workflows.</w:t>
      </w:r>
    </w:p>
    <w:p>
      <w:pPr>
        <w:numPr>
          <w:ilvl w:val="0"/>
          <w:numId w:val="1002"/>
        </w:numPr>
        <w:pStyle w:val="Compact"/>
      </w:pPr>
      <w:r>
        <w:t xml:space="preserve">Full Deployment: After refining bugs and optimizing performance based on pilot data, the editor was deployed organization-wide, replacing all legacy content management inputs.</w:t>
      </w:r>
    </w:p>
    <w:bookmarkEnd w:id="28"/>
    <w:bookmarkStart w:id="29" w:name="results-and-impact"/>
    <w:p>
      <w:pPr>
        <w:pStyle w:val="Heading2"/>
      </w:pPr>
      <w:r>
        <w:t xml:space="preserve">6. Results and Impact</w:t>
      </w:r>
    </w:p>
    <w:p>
      <w:pPr>
        <w:pStyle w:val="FirstParagraph"/>
      </w:pPr>
      <w:r>
        <w:t xml:space="preserve">The impact of implementing the specialized editor was measured through key performance indicators (KPIs) over a six-month post-deployment period:</w:t>
      </w:r>
    </w:p>
    <w:p>
      <w:pPr>
        <w:numPr>
          <w:ilvl w:val="0"/>
          <w:numId w:val="1003"/>
        </w:numPr>
        <w:pStyle w:val="Compact"/>
      </w:pPr>
      <w:r>
        <w:t xml:space="preserve">Efficiency Gains: Time-to-publish decreased by 45%. The streamlined workflow eliminated redundant handovers.</w:t>
      </w:r>
    </w:p>
    <w:p>
      <w:pPr>
        <w:numPr>
          <w:ilvl w:val="0"/>
          <w:numId w:val="1003"/>
        </w:numPr>
        <w:pStyle w:val="Compact"/>
      </w:pPr>
      <w:r>
        <w:t xml:space="preserve">Error Reduction: &lt;code&gt;&lt;/code&gt; Editing errors dropped by 60% due to improved spell-checking for Arabic and automated compliance checks.</w:t>
      </w:r>
    </w:p>
    <w:p>
      <w:pPr>
        <w:numPr>
          <w:ilvl w:val="0"/>
          <w:numId w:val="1003"/>
        </w:numPr>
        <w:pStyle w:val="Compact"/>
      </w:pPr>
      <w:r>
        <w:t xml:space="preserve">User Satisfaction: Internal surveys indicated an 85% satisfaction rate among journalists, citing the intuitive interface and offline capabilities as major benefits.</w:t>
      </w:r>
    </w:p>
    <w:p>
      <w:pPr>
        <w:numPr>
          <w:ilvl w:val="0"/>
          <w:numId w:val="1003"/>
        </w:numPr>
        <w:pStyle w:val="Compact"/>
      </w:pPr>
      <w:r>
        <w:t xml:space="preserve">Scalability: The system successfully handled a 30% increase in content volume during major national events in Egypt Cairo without performance degradation.</w:t>
      </w:r>
    </w:p>
    <w:bookmarkEnd w:id="29"/>
    <w:bookmarkStart w:id="30" w:name="conclusion"/>
    <w:p>
      <w:pPr>
        <w:pStyle w:val="Heading2"/>
      </w:pPr>
      <w:r>
        <w:t xml:space="preserve">7. Conclusion</w:t>
      </w:r>
    </w:p>
    <w:p>
      <w:pPr>
        <w:pStyle w:val="FirstParagraph"/>
      </w:pPr>
      <w:r>
        <w:t xml:space="preserve">The case of Metro Media Group in Egypt Cairo demonstrates that generic editorial tools are often insufficient for the nuanced requirements of regional markets. By adopting a specialized editor solution that prioritized linguistic accuracy, connectivity resilience, and regulatory compliance, the organization achieved significant operational improvements.</w:t>
      </w:r>
    </w:p>
    <w:p>
      <w:pPr>
        <w:pStyle w:val="BodyText"/>
      </w:pPr>
      <w:r>
        <w:t xml:space="preserve">This success story serves as a blueprint for other media entities operating in complex linguistic and infrastructural environments. It highlights that investing in tailored technology solutions is not just an IT upgrade but a strategic necessity for maintaining competitiveness in the modern information economy. The integration of a robust editor into the daily workflow of Egypt Cairo’s media landscape has proven to be a decisive factor in enhancing both quality and speed.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Editor Solutions in Egypt Cairo</dc:title>
  <dc:creator/>
  <dc:language>en</dc:language>
  <cp:keywords/>
  <dcterms:created xsi:type="dcterms:W3CDTF">2026-07-29T06:00:53Z</dcterms:created>
  <dcterms:modified xsi:type="dcterms:W3CDTF">2026-07-29T06:00:53Z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