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Editorial</w:t>
      </w:r>
      <w:r>
        <w:t xml:space="preserve"> </w:t>
      </w:r>
      <w:r>
        <w:t xml:space="preserve">Transformation</w:t>
      </w:r>
      <w:r>
        <w:t xml:space="preserve"> </w:t>
      </w:r>
      <w:r>
        <w:t xml:space="preserve">in</w:t>
      </w:r>
      <w:r>
        <w:t xml:space="preserve"> </w:t>
      </w:r>
      <w:r>
        <w:t xml:space="preserve">France</w:t>
      </w:r>
      <w:r>
        <w:t xml:space="preserve"> </w:t>
      </w:r>
      <w:r>
        <w:t xml:space="preserve">Marseille</w:t>
      </w:r>
    </w:p>
    <w:bookmarkStart w:id="32" w:name="Xb84a868aae43d7d67a866b346154261d0342ebf"/>
    <w:p>
      <w:pPr>
        <w:pStyle w:val="Heading1"/>
      </w:pPr>
      <w:r>
        <w:t xml:space="preserve">Bridging Tradition and Innovation in the Press Sector</w:t>
      </w:r>
    </w:p>
    <w:p>
      <w:pPr>
        <w:pStyle w:val="FirstParagraph"/>
      </w:pPr>
    </w:p>
    <w:bookmarkStart w:id="20" w:name="the-context-of-france-marseille"/>
    <w:p>
      <w:pPr>
        <w:pStyle w:val="Heading2"/>
      </w:pPr>
      <w:r>
        <w:t xml:space="preserve">The Context of France Marseille</w:t>
      </w:r>
    </w:p>
    <w:p>
      <w:pPr>
        <w:pStyle w:val="FirstParagraph"/>
      </w:pPr>
      <w:r>
        <w:t xml:space="preserve">The city of France Marseille stands as a unique cultural and economic hub on the Mediterranean coast. Historically known as a port of entry, it has long served as a gateway between Europe and the rest of the world. In recent years, like many major metropolitan areas in Europe,</w:t>
      </w:r>
      <w:r>
        <w:t xml:space="preserve"> </w:t>
      </w:r>
      <w:r>
        <w:rPr>
          <w:bCs/>
          <w:b/>
        </w:rPr>
        <w:t xml:space="preserve">France Marseille</w:t>
      </w:r>
      <w:r>
        <w:t xml:space="preserve"> </w:t>
      </w:r>
      <w:r>
        <w:t xml:space="preserve">has faced significant challenges regarding local journalism. The decline in traditional print advertising revenue has forced numerous media outlets to reevaluate their operational models. Within this specific geographic and economic context, the implementation of advanced digital solutions becomes not just a technological upgrade but a survival strategy for local publishers striving to maintain relevance and financial stability.</w:t>
      </w:r>
    </w:p>
    <w:bookmarkEnd w:id="20"/>
    <w:bookmarkStart w:id="21" w:name="problem-statement"/>
    <w:p>
      <w:pPr>
        <w:pStyle w:val="Heading2"/>
      </w:pPr>
      <w:r>
        <w:t xml:space="preserve">Problem Statement</w:t>
      </w:r>
    </w:p>
    <w:p>
      <w:pPr>
        <w:pStyle w:val="FirstParagraph"/>
      </w:pPr>
      <w:r>
        <w:t xml:space="preserve">For decades, editorial teams in</w:t>
      </w:r>
      <w:r>
        <w:t xml:space="preserve"> </w:t>
      </w:r>
      <w:r>
        <w:rPr>
          <w:bCs/>
          <w:b/>
        </w:rPr>
        <w:t xml:space="preserve">France Marseille</w:t>
      </w:r>
      <w:r>
        <w:t xml:space="preserve">, including major daily newspapers and regional broadcasters, relied on linear workflows. Editors would draft articles using word processing software, send files via email to designers for layout adjustments, and then wait days for the final print version or a delayed digital upload. This legacy system created several critical bottlenecks:</w:t>
      </w:r>
    </w:p>
    <w:p>
      <w:pPr>
        <w:numPr>
          <w:ilvl w:val="0"/>
          <w:numId w:val="1001"/>
        </w:numPr>
        <w:pStyle w:val="Compact"/>
      </w:pPr>
      <w:r>
        <w:rPr>
          <w:bCs/>
          <w:b/>
        </w:rPr>
        <w:t xml:space="preserve">Latency in Publication:</w:t>
      </w:r>
      <w:r>
        <w:t xml:space="preserve"> </w:t>
      </w:r>
      <w:r>
        <w:t xml:space="preserve">By the time an article was edited and formatted, breaking news often lost its immediacy.</w:t>
      </w:r>
    </w:p>
    <w:p>
      <w:pPr>
        <w:numPr>
          <w:ilvl w:val="0"/>
          <w:numId w:val="1001"/>
        </w:numPr>
        <w:pStyle w:val="Compact"/>
      </w:pPr>
      <w:r>
        <w:rPr>
          <w:bCs/>
          <w:b/>
        </w:rPr>
        <w:t xml:space="preserve">Siloed Communication:</w:t>
      </w:r>
      <w:r>
        <w:t xml:space="preserve"> </w:t>
      </w:r>
      <w:r>
        <w:t xml:space="preserve">Writers, editors, and graphic designers worked in isolation, leading to version control errors and miscommunication regarding tone and style guidelines specific to local audiences in</w:t>
      </w:r>
      <w:r>
        <w:t xml:space="preserve"> </w:t>
      </w:r>
      <w:r>
        <w:rPr>
          <w:bCs/>
          <w:b/>
        </w:rPr>
        <w:t xml:space="preserve">France Marseille</w:t>
      </w:r>
      <w:r>
        <w:t xml:space="preserve">.</w:t>
      </w:r>
    </w:p>
    <w:p>
      <w:pPr>
        <w:numPr>
          <w:ilvl w:val="0"/>
          <w:numId w:val="1001"/>
        </w:numPr>
        <w:pStyle w:val="Compact"/>
      </w:pPr>
      <w:r>
        <w:rPr>
          <w:bCs/>
          <w:b/>
        </w:rPr>
        <w:t xml:space="preserve">Inefficient Resource Allocation:</w:t>
      </w:r>
      <w:r>
        <w:t xml:space="preserve"> </w:t>
      </w:r>
      <w:r>
        <w:t xml:space="preserve">High-level journalists spent excessive time on formatting tasks rather than investigative reporting or community engagement.</w:t>
      </w:r>
    </w:p>
    <w:p>
      <w:pPr>
        <w:pStyle w:val="FirstParagraph"/>
      </w:pPr>
      <w:r>
        <w:t xml:space="preserve">The core problem was not a lack of talent but a lack of cohesive infrastructure. The editorial team needed a unified platform to streamline the creation, review, and publication process. This is where the concept and deployment of an</w:t>
      </w:r>
      <w:r>
        <w:t xml:space="preserve"> </w:t>
      </w:r>
      <w:r>
        <w:rPr>
          <w:bCs/>
          <w:b/>
        </w:rPr>
        <w:t xml:space="preserve">Editor</w:t>
      </w:r>
      <w:r>
        <w:t xml:space="preserve"> </w:t>
      </w:r>
      <w:r>
        <w:t xml:space="preserve">solution became pivotal.</w:t>
      </w:r>
    </w:p>
    <w:bookmarkEnd w:id="21"/>
    <w:bookmarkStart w:id="22" w:name="Xbf556a278e7add0452825fff8783763c500efc1"/>
    <w:p>
      <w:pPr>
        <w:pStyle w:val="Heading2"/>
      </w:pPr>
      <w:r>
        <w:t xml:space="preserve">The Solution: Implementing the 'Editor' Platform</w:t>
      </w:r>
    </w:p>
    <w:p>
      <w:pPr>
        <w:pStyle w:val="FirstParagraph"/>
      </w:pPr>
      <w:r>
        <w:t xml:space="preserve">To address these challenges, a consortium of media outlets in</w:t>
      </w:r>
      <w:r>
        <w:t xml:space="preserve"> </w:t>
      </w:r>
      <w:r>
        <w:rPr>
          <w:bCs/>
          <w:b/>
        </w:rPr>
        <w:t xml:space="preserve">France Marseille</w:t>
      </w:r>
      <w:r>
        <w:t xml:space="preserve">, led by a prominent regional news provider, decided to implement a next-generation cloud-based</w:t>
      </w:r>
      <w:r>
        <w:t xml:space="preserve"> </w:t>
      </w:r>
      <w:r>
        <w:rPr>
          <w:bCs/>
          <w:b/>
        </w:rPr>
        <w:t xml:space="preserve">Editor</w:t>
      </w:r>
      <w:r>
        <w:t xml:space="preserve">. This platform was chosen specifically for its ability to handle multi-format content (text, video, audio) and its robust collaboration features designed for high-volume editorial environments.</w:t>
      </w:r>
      <w:r>
        <w:t xml:space="preserve"> </w:t>
      </w:r>
      <w:r>
        <w:t xml:space="preserve">The</w:t>
      </w:r>
      <w:r>
        <w:t xml:space="preserve"> </w:t>
      </w:r>
      <w:r>
        <w:rPr>
          <w:bCs/>
          <w:b/>
        </w:rPr>
        <w:t xml:space="preserve">Editor</w:t>
      </w:r>
      <w:r>
        <w:t xml:space="preserve"> </w:t>
      </w:r>
      <w:r>
        <w:t xml:space="preserve">serves as the central nervous system of modern journalism in this context. It allows multiple users to collaborate on a single article simultaneously. For instance, a reporter can be typing live updates from the docks of</w:t>
      </w:r>
      <w:r>
        <w:t xml:space="preserve"> </w:t>
      </w:r>
      <w:r>
        <w:rPr>
          <w:bCs/>
          <w:b/>
        </w:rPr>
        <w:t xml:space="preserve">France Marseille</w:t>
      </w:r>
      <w:r>
        <w:t xml:space="preserve">, while an editor at headquarters reviews the grammar and tone in real-time, and a multimedia specialist embeds relevant video footage. This simultaneous workflow drastically reduces the turnaround time for news stories.</w:t>
      </w:r>
      <w:r>
        <w:t xml:space="preserve"> </w:t>
      </w:r>
      <w:r>
        <w:t xml:space="preserve">Key features of the</w:t>
      </w:r>
      <w:r>
        <w:t xml:space="preserve"> </w:t>
      </w:r>
      <w:r>
        <w:rPr>
          <w:bCs/>
          <w:b/>
        </w:rPr>
        <w:t xml:space="preserve">Editor</w:t>
      </w:r>
      <w:r>
        <w:t xml:space="preserve"> </w:t>
      </w:r>
      <w:r>
        <w:t xml:space="preserve">implementation included:</w:t>
      </w:r>
    </w:p>
    <w:p>
      <w:pPr>
        <w:numPr>
          <w:ilvl w:val="0"/>
          <w:numId w:val="1002"/>
        </w:numPr>
        <w:pStyle w:val="Compact"/>
      </w:pPr>
      <w:r>
        <w:rPr>
          <w:bCs/>
          <w:b/>
        </w:rPr>
        <w:t xml:space="preserve">Rapid Prototyping:</w:t>
      </w:r>
      <w:r>
        <w:t xml:space="preserve"> </w:t>
      </w:r>
      <w:r>
        <w:t xml:space="preserve">The ability to quickly visualize how an article will look on mobile devices, tablets, and desktops before publication.</w:t>
      </w:r>
    </w:p>
    <w:p>
      <w:pPr>
        <w:numPr>
          <w:ilvl w:val="0"/>
          <w:numId w:val="1002"/>
        </w:numPr>
        <w:pStyle w:val="Compact"/>
      </w:pPr>
      <w:r>
        <w:rPr>
          <w:bCs/>
          <w:b/>
        </w:rPr>
        <w:t xml:space="preserve">Taxonomy Management:</w:t>
      </w:r>
      <w:r>
        <w:t xml:space="preserve">France Marseille is correctly categorized for SEO (Search Engine Optimization), increasing discoverability for local readers.</w:t>
      </w:r>
    </w:p>
    <w:p>
      <w:pPr>
        <w:numPr>
          <w:ilvl w:val="0"/>
          <w:numId w:val="1002"/>
        </w:numPr>
        <w:pStyle w:val="Compact"/>
      </w:pPr>
      <w:r>
        <w:rPr>
          <w:bCs/>
          <w:b/>
        </w:rPr>
        <w:t xml:space="preserve">Governance and Compliance:</w:t>
      </w:r>
      <w:r>
        <w:t xml:space="preserve"> </w:t>
      </w:r>
      <w:r>
        <w:t xml:space="preserve">Integrated tools to ensure adherence to French press laws regarding copyright, data privacy (GDPR), and editorial standards.</w:t>
      </w:r>
    </w:p>
    <w:bookmarkEnd w:id="22"/>
    <w:bookmarkStart w:id="23" w:name="X180d84ce8d8e0449bf642ad87d8278a543adc60"/>
    <w:p>
      <w:pPr>
        <w:pStyle w:val="Heading2"/>
      </w:pPr>
      <w:r>
        <w:t xml:space="preserve">Implementation Strategy in France Marseille</w:t>
      </w:r>
    </w:p>
    <w:p>
      <w:pPr>
        <w:pStyle w:val="FirstParagraph"/>
      </w:pPr>
      <w:r>
        <w:t xml:space="preserve">Deploying an</w:t>
      </w:r>
      <w:r>
        <w:t xml:space="preserve"> </w:t>
      </w:r>
      <w:r>
        <w:rPr>
          <w:bCs/>
          <w:b/>
        </w:rPr>
        <w:t xml:space="preserve">Editor</w:t>
      </w:r>
      <w:r>
        <w:t xml:space="preserve"> </w:t>
      </w:r>
      <w:r>
        <w:t xml:space="preserve">is not merely a software installation; it is a cultural shift. The implementation phase in</w:t>
      </w:r>
      <w:r>
        <w:t xml:space="preserve"> </w:t>
      </w:r>
      <w:r>
        <w:rPr>
          <w:bCs/>
          <w:b/>
        </w:rPr>
        <w:t xml:space="preserve">France Marseille</w:t>
      </w:r>
      <w:r>
        <w:t xml:space="preserve">. required careful change management. The training program focused on two main pillars: technical proficiency and editorial mindset adaptation.</w:t>
      </w:r>
      <w:r>
        <w:t xml:space="preserve"> </w:t>
      </w:r>
      <w:r>
        <w:t xml:space="preserve">First, IT specialists worked closely with the editorial board to configure the</w:t>
      </w:r>
      <w:r>
        <w:t xml:space="preserve"> </w:t>
      </w:r>
      <w:r>
        <w:rPr>
          <w:bCs/>
          <w:b/>
        </w:rPr>
        <w:t xml:space="preserve">Editor</w:t>
      </w:r>
      <w:r>
        <w:t xml:space="preserve"> </w:t>
      </w:r>
      <w:r>
        <w:t xml:space="preserve">interface to support both French language complexities (such as non-breaking spaces and specific typographical rules) and local dialect nuances common in southern France. Second, senior editors were trained to act as "digital mentors," guiding younger journalists through the transition from isolated writing environments to collaborative digital hubs.</w:t>
      </w:r>
      <w:r>
        <w:t xml:space="preserve"> </w:t>
      </w:r>
      <w:r>
        <w:t xml:space="preserve">The rollout was phased over six months. During the pilot phase, a single department focused on local politics in</w:t>
      </w:r>
      <w:r>
        <w:t xml:space="preserve"> </w:t>
      </w:r>
      <w:r>
        <w:rPr>
          <w:bCs/>
          <w:b/>
        </w:rPr>
        <w:t xml:space="preserve">France Marseille</w:t>
      </w:r>
      <w:r>
        <w:t xml:space="preserve"> </w:t>
      </w:r>
      <w:r>
        <w:t xml:space="preserve">adopted the</w:t>
      </w:r>
      <w:r>
        <w:t xml:space="preserve"> </w:t>
      </w:r>
      <w:r>
        <w:rPr>
          <w:bCs/>
          <w:b/>
        </w:rPr>
        <w:t xml:space="preserve">Editor</w:t>
      </w:r>
      <w:r>
        <w:t xml:space="preserve">. Feedback was collected daily, allowing developers to tweak settings and improve user experience before a city-wide launch. This iterative approach minimized resistance and ensured that the final product truly served the needs of journalists on the ground.</w:t>
      </w:r>
    </w:p>
    <w:bookmarkEnd w:id="23"/>
    <w:bookmarkStart w:id="31" w:name="results-and-impact-analysis"/>
    <w:p>
      <w:pPr>
        <w:pStyle w:val="Heading2"/>
      </w:pPr>
      <w:r>
        <w:t xml:space="preserve">Results and Impact Analysis</w:t>
      </w:r>
    </w:p>
    <w:p>
      <w:pPr>
        <w:pStyle w:val="FirstParagraph"/>
      </w:pPr>
      <w:r>
        <w:t xml:space="preserve">Six months post-implementation, the impact of adopting the</w:t>
      </w:r>
      <w:r>
        <w:t xml:space="preserve"> </w:t>
      </w:r>
      <w:r>
        <w:rPr>
          <w:bCs/>
          <w:b/>
        </w:rPr>
        <w:t xml:space="preserve">Editor</w:t>
      </w:r>
      <w:r>
        <w:t xml:space="preserve"> </w:t>
      </w:r>
      <w:r>
        <w:t xml:space="preserve">in</w:t>
      </w:r>
      <w:r>
        <w:t xml:space="preserve"> </w:t>
      </w:r>
      <w:r>
        <w:rPr>
          <w:bCs/>
          <w:b/>
        </w:rPr>
        <w:t xml:space="preserve">France Marseille</w:t>
      </w:r>
      <w:r>
        <w:t xml:space="preserve">. was measurable and significant. The primary metric for success was operational efficiency, followed by audience engagement.</w:t>
      </w:r>
    </w:p>
    <w:bookmarkStart w:id="24" w:name="section"/>
    <w:p>
      <w:pPr>
        <w:pStyle w:val="Heading3"/>
      </w:pPr>
      <w:r>
        <w:rPr>
          <w:bCs/>
          <w:b/>
        </w:rPr>
        <w:t xml:space="preserve">40%</w:t>
      </w:r>
    </w:p>
    <w:p>
      <w:pPr>
        <w:pStyle w:val="FirstParagraph"/>
      </w:pPr>
      <w:r>
        <w:t xml:space="preserve">Faster Publication Time</w:t>
      </w:r>
    </w:p>
    <w:bookmarkEnd w:id="24"/>
    <w:bookmarkStart w:id="25" w:name="section-1"/>
    <w:p>
      <w:pPr>
        <w:pStyle w:val="Heading3"/>
      </w:pPr>
      <w:r>
        <w:rPr>
          <w:bCs/>
          <w:b/>
        </w:rPr>
        <w:t xml:space="preserve">25%</w:t>
      </w:r>
    </w:p>
    <w:p>
      <w:pPr>
        <w:pStyle w:val="FirstParagraph"/>
      </w:pPr>
      <w:r>
        <w:t xml:space="preserve">Increase in Digital Subscriptions</w:t>
      </w:r>
    </w:p>
    <w:bookmarkEnd w:id="25"/>
    <w:bookmarkStart w:id="26" w:name="section-2"/>
    <w:p>
      <w:pPr>
        <w:pStyle w:val="Heading3"/>
      </w:pPr>
      <w:r>
        <w:rPr>
          <w:bCs/>
          <w:b/>
        </w:rPr>
        <w:t xml:space="preserve">15%</w:t>
      </w:r>
    </w:p>
    <w:bookmarkEnd w:id="26"/>
    <w:bookmarkStart w:id="27" w:name="achievements-detailed"/>
    <w:p>
      <w:pPr>
        <w:pStyle w:val="Heading2"/>
      </w:pPr>
      <w:r>
        <w:t xml:space="preserve">Achievements Detailed:</w:t>
      </w:r>
    </w:p>
    <w:p>
      <w:pPr>
        <w:pStyle w:val="FirstParagraph"/>
      </w:pPr>
      <w:r>
        <w:t xml:space="preserve">.</w:t>
      </w:r>
    </w:p>
    <w:p>
      <w:pPr>
        <w:pStyle w:val="BodyText"/>
      </w:pPr>
      <w:r>
        <w:t xml:space="preserve">The most immediate benefit was the reduction in time-to-publish. Stories related to current events in</w:t>
      </w:r>
      <w:r>
        <w:t xml:space="preserve"> </w:t>
      </w:r>
      <w:r>
        <w:rPr>
          <w:bCs/>
          <w:b/>
        </w:rPr>
        <w:t xml:space="preserve">France Marseille</w:t>
      </w:r>
      <w:r>
        <w:t xml:space="preserve">, such as local government meetings or community festivals, were now being published minutes after occurrence rather than hours later. This speed allowed the publication to become a primary source for real-time updates, capturing reader attention before competitors could react.</w:t>
      </w:r>
    </w:p>
    <w:p>
      <w:pPr>
        <w:pStyle w:val="BodyText"/>
      </w:pPr>
      <w:r>
        <w:t xml:space="preserve">Furthermore, the collaborative nature of the</w:t>
      </w:r>
      <w:r>
        <w:t xml:space="preserve"> </w:t>
      </w:r>
      <w:r>
        <w:rPr>
          <w:bCs/>
          <w:b/>
        </w:rPr>
        <w:t xml:space="preserve">Editor</w:t>
      </w:r>
      <w:r>
        <w:t xml:space="preserve">. improved job satisfaction among staff. Journalists reported feeling more supported by their editorial teams because feedback was immediate and constructive rather than retroactive. The sense of community within the newsroom in</w:t>
      </w:r>
      <w:r>
        <w:t xml:space="preserve"> </w:t>
      </w:r>
      <w:r>
        <w:rPr>
          <w:bCs/>
          <w:b/>
        </w:rPr>
        <w:t xml:space="preserve">France Marseille</w:t>
      </w:r>
      <w:r>
        <w:t xml:space="preserve">. strengthened as silos were broken down.</w:t>
      </w:r>
    </w:p>
    <w:p>
      <w:pPr>
        <w:pStyle w:val="BodyText"/>
      </w:pPr>
      <w:r>
        <w:t xml:space="preserve">Audience metrics also reflected these internal changes. With better SEO integration provided by the</w:t>
      </w:r>
      <w:r>
        <w:t xml:space="preserve"> </w:t>
      </w:r>
      <w:r>
        <w:rPr>
          <w:bCs/>
          <w:b/>
        </w:rPr>
        <w:t xml:space="preserve">Editor</w:t>
      </w:r>
      <w:r>
        <w:t xml:space="preserve">, articles reached a wider regional and national audience. Digital subscriptions saw a 25% increase, proving that readers value high-quality, timely content delivered through a seamless user experience.</w:t>
      </w:r>
    </w:p>
    <w:p>
      <w:pPr>
        <w:pStyle w:val="BodyText"/>
      </w:pPr>
      <w:r>
        <w:t xml:space="preserve">.</w:t>
      </w:r>
    </w:p>
    <w:bookmarkEnd w:id="27"/>
    <w:bookmarkStart w:id="28" w:name="challenges-overcome"/>
    <w:p>
      <w:pPr>
        <w:pStyle w:val="Heading2"/>
      </w:pPr>
      <w:r>
        <w:t xml:space="preserve">Challenges Overcome</w:t>
      </w:r>
    </w:p>
    <w:p>
      <w:pPr>
        <w:pStyle w:val="FirstParagraph"/>
      </w:pPr>
      <w:r>
        <w:t xml:space="preserve">.</w:t>
      </w:r>
      <w:r>
        <w:t xml:space="preserve"> </w:t>
      </w:r>
      <w:r>
        <w:t xml:space="preserve">Despite the success, the transition was not without hurdles. Resistance to change was initially strong among senior journalists who were accustomed to traditional tools. Additionally, initial technical glitches required rapid troubleshooting during peak news hours in</w:t>
      </w:r>
      <w:r>
        <w:t xml:space="preserve"> </w:t>
      </w:r>
      <w:r>
        <w:rPr>
          <w:bCs/>
          <w:b/>
        </w:rPr>
        <w:t xml:space="preserve">France Marseille.</w:t>
      </w:r>
    </w:p>
    <w:bookmarkEnd w:id="28"/>
    <w:bookmarkStart w:id="29" w:name="future-outlook-for-france-marseille"/>
    <w:p>
      <w:pPr>
        <w:pStyle w:val="Heading2"/>
      </w:pPr>
      <w:r>
        <w:t xml:space="preserve">Future Outlook for France Marseille</w:t>
      </w:r>
    </w:p>
    <w:p>
      <w:pPr>
        <w:pStyle w:val="FirstParagraph"/>
      </w:pPr>
      <w:r>
        <w:t xml:space="preserve">.</w:t>
      </w:r>
      <w:r>
        <w:t xml:space="preserve"> </w:t>
      </w:r>
      <w:r>
        <w:t xml:space="preserve">Looking ahead, the integration of artificial intelligence within the</w:t>
      </w:r>
      <w:r>
        <w:t xml:space="preserve"> </w:t>
      </w:r>
      <w:r>
        <w:rPr>
          <w:bCs/>
          <w:b/>
        </w:rPr>
        <w:t xml:space="preserve">Editor</w:t>
      </w:r>
      <w:r>
        <w:t xml:space="preserve">. platform promises further advancements. Future updates will likely include automated fact-checking tools and predictive analytics to help editors in</w:t>
      </w:r>
      <w:r>
        <w:t xml:space="preserve"> </w:t>
      </w:r>
      <w:r>
        <w:rPr>
          <w:bCs/>
          <w:b/>
        </w:rPr>
        <w:t xml:space="preserve">France Marseille</w:t>
      </w:r>
      <w:r>
        <w:t xml:space="preserve">. identify trending topics before they peak. The foundation laid by this case study demonstrates that when traditional media organizations embrace modern editorial technology, they can remain vital pillars of democratic discourse and local community engagement.</w:t>
      </w:r>
    </w:p>
    <w:p>
      <w:pPr>
        <w:pStyle w:val="BodyText"/>
      </w:pPr>
      <w:r>
        <w:t xml:space="preserve">.</w:t>
      </w:r>
    </w:p>
    <w:bookmarkEnd w:id="29"/>
    <w:bookmarkStart w:id="30" w:name="conclusion"/>
    <w:p>
      <w:pPr>
        <w:pStyle w:val="Heading2"/>
      </w:pPr>
      <w:r>
        <w:t xml:space="preserve">Conclusion</w:t>
      </w:r>
    </w:p>
    <w:p>
      <w:pPr>
        <w:pStyle w:val="FirstParagraph"/>
      </w:pPr>
      <w:r>
        <w:t xml:space="preserve">.</w:t>
      </w:r>
      <w:r>
        <w:t xml:space="preserve"> </w:t>
      </w:r>
      <w:r>
        <w:t xml:space="preserve">The case of the</w:t>
      </w:r>
      <w:r>
        <w:t xml:space="preserve"> </w:t>
      </w:r>
      <w:r>
        <w:rPr>
          <w:bCs/>
          <w:b/>
        </w:rPr>
        <w:t xml:space="preserve">Editor</w:t>
      </w:r>
      <w:r>
        <w:t xml:space="preserve"> </w:t>
      </w:r>
      <w:r>
        <w:t xml:space="preserve">implementation in</w:t>
      </w:r>
      <w:r>
        <w:t xml:space="preserve"> </w:t>
      </w:r>
      <w:r>
        <w:rPr>
          <w:bCs/>
          <w:b/>
        </w:rPr>
        <w:t xml:space="preserve">France Marseille</w:t>
      </w:r>
      <w:r>
        <w:t xml:space="preserve">. serves as a compelling model for newsrooms globally. It illustrates that technology is not just about efficiency; it is about empowering journalists to tell better stories, faster. By unifying their workflow through a robust editorial platform, media outlets in</w:t>
      </w:r>
      <w:r>
        <w:t xml:space="preserve"> </w:t>
      </w:r>
      <w:r>
        <w:rPr>
          <w:bCs/>
          <w:b/>
        </w:rPr>
        <w:t xml:space="preserve">France Marseille</w:t>
      </w:r>
      <w:r>
        <w:t xml:space="preserve">. have secured their relevance in the digital age while preserving the integrity and depth of local journalism.</w:t>
      </w:r>
    </w:p>
    <w:p>
      <w:pPr>
        <w:pStyle w:val="BodyText"/>
      </w:pPr>
      <w:r>
        <w:t xml:space="preserve">.</w:t>
      </w:r>
    </w:p>
    <w:bookmarkEnd w:id="30"/>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Editorial Transformation in France Marseille</dc:title>
  <dc:creator/>
  <dc:language>en</dc:language>
  <cp:keywords/>
  <dcterms:created xsi:type="dcterms:W3CDTF">2026-07-29T16:48:46Z</dcterms:created>
  <dcterms:modified xsi:type="dcterms:W3CDTF">2026-07-29T16:48:46Z</dcterms:modified>
</cp:coreProperties>
</file>

<file path=docProps/custom.xml><?xml version="1.0" encoding="utf-8"?>
<Properties xmlns="http://schemas.openxmlformats.org/officeDocument/2006/custom-properties" xmlns:vt="http://schemas.openxmlformats.org/officeDocument/2006/docPropsVTypes"/>
</file>