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31" w:name="X24bdd85fed714589d043b5b402c3d23859c6ee3"/>
    <w:p>
      <w:pPr>
        <w:pStyle w:val="Heading1"/>
      </w:pPr>
      <w:r>
        <w:t xml:space="preserve">Bridging Cultures and Content: A Case Study on the Role of the Editor in Philippines Manila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Philippines Manila</w:t>
      </w:r>
      <w:r>
        <w:br/>
      </w:r>
      <w:r>
        <w:rPr>
          <w:bCs/>
          <w:b/>
        </w:rPr>
        <w:t xml:space="preserve">Tech Stack:</w:t>
      </w:r>
      <w:r>
        <w:t xml:space="preserve"> </w:t>
      </w:r>
      <w:r>
        <w:t xml:space="preserve">CMS Platforms, AI-Assisted Tools</w:t>
      </w:r>
      <w:r>
        <w:t xml:space="preserve">,</w:t>
      </w:r>
      <w:r>
        <w:t xml:space="preserve"> </w:t>
      </w:r>
      <w:r>
        <w:t xml:space="preserve">Localization Software</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In the rapidly evolving landscape of digital media, the role of an Editor has transcended traditional proofreading to become a complex strategic function. This case study examines the specific dynamics, challenges, and opportunities facing Editors operating within Philippines Manila. As Southeast Asia’s primary economic hub and a burgeoning center for Business Process Outsourcing (BPO) and digital content creation, Manila presents a unique ecosystem where Western editorial standards intersect with vibrant local narratives.</w:t>
      </w:r>
    </w:p>
    <w:p>
      <w:pPr>
        <w:pStyle w:val="BodyText"/>
      </w:pPr>
      <w:r>
        <w:t xml:space="preserve">The objective of this document is to analyze how modern Editors in Philippines Manila navigate the dual demands of global client expectations and local cultural nuance. By focusing on the specific context of Philippines Manila, we aim to provide actionable insights for media agencies, publishing houses, and independent content creators seeking to optimize their editorial workflows.</w:t>
      </w:r>
    </w:p>
    <w:bookmarkEnd w:id="20"/>
    <w:bookmarkStart w:id="21" w:name="X37b33861f02a1a7261111fcc24d6e368085e03f"/>
    <w:p>
      <w:pPr>
        <w:pStyle w:val="Heading2"/>
      </w:pPr>
      <w:r>
        <w:t xml:space="preserve">2. Contextual Background: The Media Landscape in Philippines Manila</w:t>
      </w:r>
    </w:p>
    <w:p>
      <w:pPr>
        <w:pStyle w:val="FirstParagraph"/>
      </w:pPr>
      <w:r>
        <w:t xml:space="preserve">The city of Philippines Manila is characterized by its high digital connectivity and a population that is among the most social media-engaged in the world. For Editors working here, this presents both a boon and a bottleneck. The demand for content is insatiable, driven by local news outlets, international BPO firms servicing US and European markets, and a booming startup ecosystem.</w:t>
      </w:r>
    </w:p>
    <w:p>
      <w:pPr>
        <w:pStyle w:val="BodyText"/>
      </w:pPr>
      <w:r>
        <w:t xml:space="preserve">However, the Editor in Philippines Manila often operates at the crossroads of two distinct linguistic cultures: American English (often required for BPO clients) and Taglish or localized Filipino narratives. This duality requires Editors to possess not just grammatical precision, but also high cultural intelligence. The ability to switch between formal corporate tones and colloquial local slang is a critical skill set that defines successful editorial professionals in this region.</w:t>
      </w:r>
    </w:p>
    <w:bookmarkEnd w:id="21"/>
    <w:bookmarkStart w:id="22" w:name="problem-statement"/>
    <w:p>
      <w:pPr>
        <w:pStyle w:val="Heading2"/>
      </w:pPr>
      <w:r>
        <w:t xml:space="preserve">3. Problem Statement</w:t>
      </w:r>
    </w:p>
    <w:p>
      <w:pPr>
        <w:pStyle w:val="FirstParagraph"/>
      </w:pPr>
      <w:r>
        <w:t xml:space="preserve">The primary challenge identified for Editors in Philippines Manila is the "Contextual Gap." Many international clients outsource editorial work to Philippines Manila expecting native-level proficiency in American English. However, a lack of understanding regarding local cultural sensitivities often leads to content that feels sterile or potentially offensive when adapted back for global audiences who may have preconceived notions about the region.</w:t>
      </w:r>
    </w:p>
    <w:p>
      <w:pPr>
        <w:pStyle w:val="BodyText"/>
      </w:pPr>
      <w:r>
        <w:t xml:space="preserve">Furthermore, Editors face significant pressure due to the "speed-to-market" culture prevalent in Manila’s digital agencies. The traditional editorial process—research, draft, review, fact-check—has been compressed into hours rather than days. This compression often results in burnout among editorial staff and a potential decline in quality control. Additionally, the rise of AI writing tools has created anxiety regarding job security and the definition of value added by human Editors.</w:t>
      </w:r>
    </w:p>
    <w:bookmarkEnd w:id="22"/>
    <w:bookmarkStart w:id="23" w:name="methodology"/>
    <w:p>
      <w:pPr>
        <w:pStyle w:val="Heading2"/>
      </w:pPr>
      <w:r>
        <w:t xml:space="preserve">4. Methodology</w:t>
      </w:r>
    </w:p>
    <w:p>
      <w:pPr>
        <w:pStyle w:val="FirstParagraph"/>
      </w:pPr>
      <w:r>
        <w:t xml:space="preserve">This case study utilizes a mixed-methods approach involving:</w:t>
      </w:r>
    </w:p>
    <w:p>
      <w:pPr>
        <w:numPr>
          <w:ilvl w:val="0"/>
          <w:numId w:val="1001"/>
        </w:numPr>
        <w:pStyle w:val="Compact"/>
      </w:pPr>
      <w:r>
        <w:rPr>
          <w:bCs/>
          <w:b/>
        </w:rPr>
        <w:t xml:space="preserve">Semi-structured interviews:</w:t>
      </w:r>
    </w:p>
    <w:p>
      <w:pPr>
        <w:numPr>
          <w:ilvl w:val="0"/>
          <w:numId w:val="1001"/>
        </w:numPr>
        <w:pStyle w:val="Compact"/>
      </w:pPr>
      <w:r>
        <w:rPr>
          <w:bCs/>
          <w:b/>
        </w:rPr>
        <w:t xml:space="preserve">A quantitative survey:</w:t>
      </w:r>
    </w:p>
    <w:p>
      <w:pPr>
        <w:numPr>
          <w:ilvl w:val="0"/>
          <w:numId w:val="1001"/>
        </w:numPr>
        <w:pStyle w:val="Compact"/>
      </w:pPr>
      <w:r>
        <w:t xml:space="preserve">Case analysis: Review of editorial workflows from three major media houses in Philippines Manila over a six-month period.</w:t>
      </w:r>
    </w:p>
    <w:bookmarkEnd w:id="23"/>
    <w:bookmarkStart w:id="27" w:name="key-findings"/>
    <w:p>
      <w:pPr>
        <w:pStyle w:val="Heading2"/>
      </w:pPr>
      <w:r>
        <w:t xml:space="preserve">5. Key Findings</w:t>
      </w:r>
    </w:p>
    <w:bookmarkStart w:id="24" w:name="a.-the-hybrid-editorial-skill-set"/>
    <w:p>
      <w:pPr>
        <w:pStyle w:val="Heading3"/>
      </w:pPr>
      <w:r>
        <w:t xml:space="preserve">A. The Hybrid Editorial Skill Set</w:t>
      </w:r>
    </w:p>
    <w:p>
      <w:pPr>
        <w:pStyle w:val="FirstParagraph"/>
      </w:pPr>
      <w:r>
        <w:t xml:space="preserve">The data reveals that Editors in Philippines Manila are increasingly expected to be "Hybrid Editors." This means they must master SEO (Search Engine Optimization) techniques, basic graphic design principles for social media snippets, and advanced language localization. Pure copy-editing roles are declining in favor of multi-disciplinary editorial positions.</w:t>
      </w:r>
    </w:p>
    <w:bookmarkEnd w:id="24"/>
    <w:bookmarkStart w:id="25" w:name="Xdf0621907229d39e1678ac8fae294cc46f76629"/>
    <w:p>
      <w:pPr>
        <w:pStyle w:val="Heading3"/>
      </w:pPr>
      <w:r>
        <w:t xml:space="preserve">B. Cultural Nuance as a Competitive Advantage</w:t>
      </w:r>
    </w:p>
    <w:p>
      <w:pPr>
        <w:pStyle w:val="FirstParagraph"/>
      </w:pPr>
      <w:r>
        <w:t xml:space="preserve">A significant finding is that Editors who specialize in bridging Filipino culture with global English standards command higher rates and job security. Clients value the Editor’s ability to ensure that content regarding Philippine politics, business practices, and social norms is accurate and respectful. This specific expertise turns the Editor from a cost center into a strategic asset.</w:t>
      </w:r>
    </w:p>
    <w:bookmarkEnd w:id="25"/>
    <w:bookmarkStart w:id="26" w:name="c.-technology-integration"/>
    <w:p>
      <w:pPr>
        <w:pStyle w:val="Heading3"/>
      </w:pPr>
      <w:r>
        <w:t xml:space="preserve">C. Technology Integration</w:t>
      </w:r>
    </w:p>
    <w:p>
      <w:pPr>
        <w:pStyle w:val="FirstParagraph"/>
      </w:pPr>
      <w:r>
        <w:t xml:space="preserve">Editors in Philippines Manila are early adopters of AI-assisted editing tools. However, the study found that while AI helps with grammar and speed, human Editors remain indispensable for tone adjustment and cultural contextualization. The most successful editorial teams in the region use a "Human-in-the-Loop" model, where AI drafts and suggests changes, but the human Editor provides final approval based on cultural sensitivity.</w:t>
      </w:r>
    </w:p>
    <w:bookmarkEnd w:id="26"/>
    <w:bookmarkEnd w:id="27"/>
    <w:bookmarkStart w:id="28" w:name="X538606af3a463eaa9a7a71cdabee657a8e89091"/>
    <w:p>
      <w:pPr>
        <w:pStyle w:val="Heading2"/>
      </w:pPr>
      <w:r>
        <w:t xml:space="preserve">6. Discussion: Adapting to the Philippines Manila Reality</w:t>
      </w:r>
    </w:p>
    <w:p>
      <w:pPr>
        <w:pStyle w:val="FirstParagraph"/>
      </w:pPr>
      <w:r>
        <w:t xml:space="preserve">The experience of Editors in this region highlights a shift from passive correction to active curation. In Philippines Manila, where internet accessibility has improved dramatically, content is no longer just about information dissemination but about community building. Editors are now tasked with fostering engagement through tone and style.</w:t>
      </w:r>
    </w:p>
    <w:p>
      <w:pPr>
        <w:pStyle w:val="BodyText"/>
      </w:pPr>
      <w:r>
        <w:t xml:space="preserve">Moreover, the economic context of Philippines Manila plays a role. The competitive nature of the local job market drives Editors to continuously upskill. Those who fail to adapt to new digital workflows risk obsolescence, while those who embrace technology and cultural specificity thrive.</w:t>
      </w:r>
    </w:p>
    <w:bookmarkEnd w:id="28"/>
    <w:bookmarkStart w:id="29" w:name="recommendations"/>
    <w:p>
      <w:pPr>
        <w:pStyle w:val="Heading2"/>
      </w:pPr>
      <w:r>
        <w:t xml:space="preserve">7. Recommendations</w:t>
      </w:r>
    </w:p>
    <w:p>
      <w:pPr>
        <w:pStyle w:val="FirstParagraph"/>
      </w:pPr>
      <w:r>
        <w:t xml:space="preserve">To maximize efficiency and quality for Editors in Philippines Manila, the following recommendations are proposed:</w:t>
      </w:r>
    </w:p>
    <w:p>
      <w:pPr>
        <w:numPr>
          <w:ilvl w:val="0"/>
          <w:numId w:val="1002"/>
        </w:numPr>
        <w:pStyle w:val="Compact"/>
      </w:pPr>
      <w:r>
        <w:rPr>
          <w:bCs/>
          <w:b/>
        </w:rPr>
        <w:t xml:space="preserve">Create Standardized Localization Guidelines:</w:t>
      </w:r>
    </w:p>
    <w:p>
      <w:pPr>
        <w:numPr>
          <w:ilvl w:val="0"/>
          <w:numId w:val="1002"/>
        </w:numPr>
        <w:pStyle w:val="Compact"/>
      </w:pPr>
      <w:r>
        <w:rPr>
          <w:bCs/>
          <w:b/>
        </w:rPr>
        <w:t xml:space="preserve">Invest in Continuous Training:</w:t>
      </w:r>
    </w:p>
    <w:p>
      <w:pPr>
        <w:numPr>
          <w:ilvl w:val="0"/>
          <w:numId w:val="1002"/>
        </w:numPr>
        <w:pStyle w:val="Compact"/>
      </w:pPr>
      <w:r>
        <w:rPr>
          <w:bCs/>
          <w:b/>
        </w:rPr>
        <w:t xml:space="preserve">Prioritize Mental Health Support:</w:t>
      </w:r>
    </w:p>
    <w:bookmarkEnd w:id="29"/>
    <w:bookmarkStart w:id="30" w:name="conclusion"/>
    <w:p>
      <w:pPr>
        <w:pStyle w:val="Heading2"/>
      </w:pPr>
      <w:r>
        <w:t xml:space="preserve">8. Conclusion</w:t>
      </w:r>
    </w:p>
    <w:p>
      <w:pPr>
        <w:pStyle w:val="FirstParagraph"/>
      </w:pPr>
      <w:r>
        <w:t xml:space="preserve">The Editor in Philippines Manila is a pivotal figure in the global content economy. They serve as the gatekeepers of quality and cultural integrity, ensuring that content resonates both locally and internationally. By understanding the unique pressures and opportunities present in this specific geographic market, organizations can better structure their editorial teams to deliver high-impact communication. The future of editing lies not just in perfect grammar, but in deep cultural competence and technological agility.</w:t>
      </w:r>
    </w:p>
    <w:p>
      <w:r>
        <w:pict>
          <v:rect style="width:0;height:1.5pt" o:hralign="center" o:hrstd="t" o:hr="t"/>
        </w:pict>
      </w:r>
    </w:p>
    <w:p>
      <w:pPr>
        <w:pStyle w:val="FirstParagraph"/>
      </w:pPr>
      <w:r>
        <w:rPr>
          <w:iCs/>
          <w:i/>
        </w:rPr>
        <w:t xml:space="preserve">This document is generated for informational purposes regarding editorial practices in the Philippines Manila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Editor in the Philippines Manila Context</dc:title>
  <dc:creator/>
  <dc:language>en</dc:language>
  <cp:keywords/>
  <dcterms:created xsi:type="dcterms:W3CDTF">2026-07-29T09:04:13Z</dcterms:created>
  <dcterms:modified xsi:type="dcterms:W3CDTF">2026-07-29T09:04:13Z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