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a1759e51b5c3421c5820681024604c11361f003"/>
    <w:p>
      <w:pPr>
        <w:pStyle w:val="Heading1"/>
      </w:pPr>
      <w:r>
        <w:t xml:space="preserve">Bridging Cultures and Code: A Case Study of the Professional Editor in Russia Saint Petersburg</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Saint Petersburg, Russia</w:t>
      </w:r>
      <w:r>
        <w:br/>
      </w:r>
      <w:r>
        <w:rPr>
          <w:bCs/>
          <w:b/>
        </w:rPr>
        <w:t xml:space="preserve">Subject:</w:t>
      </w:r>
      <w:r>
        <w:t xml:space="preserve">The Evolution and Strategic Value of the Modern Editor in the Digital Age</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evolving landscape of digital media, content creation, and international publishing, the role of an Editor has transcended traditional boundaries. No longer merely a gatekeeper of grammar and spelling, the modern Editor serves as a strategic architect of narrative integrity and cultural authenticity. This Case Study examines the critical function of an Editor within the specific socio-cultural context Russia Saint Petersburg. Known historically as a cradle for literature and art, Russia Saint Petersburg presents a unique ecosystem where deep literary traditions meet aggressive digital modernization.</w:t>
      </w:r>
    </w:p>
    <w:p>
      <w:pPr>
        <w:pStyle w:val="BodyText"/>
      </w:pPr>
      <w:r>
        <w:t xml:space="preserve">This document explores how Editors in this region navigate complex linguistic nuances, regulatory frameworks, and cross-cultural expectations to deliver high-quality content that resonates both locally and globally. The focus is on understanding the Editor not just as a job title, but as a vital bridge between Russia Saint Petersburg’s rich heritage and its future-oriented media consumption habits.</w:t>
      </w:r>
    </w:p>
    <w:bookmarkEnd w:id="20"/>
    <w:bookmarkStart w:id="21" w:name="Xc4e8d2990960aa77af71318cb3a45330d0b43bc"/>
    <w:p>
      <w:pPr>
        <w:pStyle w:val="Heading2"/>
      </w:pPr>
      <w:r>
        <w:t xml:space="preserve">2. Background: The Unique Context of Russia Saint Petersburg</w:t>
      </w:r>
    </w:p>
    <w:p>
      <w:pPr>
        <w:pStyle w:val="FirstParagraph"/>
      </w:pPr>
      <w:r>
        <w:t xml:space="preserve">Russia Saint Petersburg is often referred to as the "Cultural Capital" of the country. It is a city defined by its imperial history, profound literary contributions from figures such as Dostoevsky and Pushkin, and a vibrant contemporary arts scene. For an Editor operating in this environment, the pressure to maintain high standards of literary elegance while adhering to modern digital brevity is immense.</w:t>
      </w:r>
    </w:p>
    <w:p>
      <w:pPr>
        <w:pStyle w:val="BodyText"/>
      </w:pPr>
      <w:r>
        <w:t xml:space="preserve">The media landscape in Russia Saint Petersburg is diverse. It includes state-run outlets, independent digital publications, international corporate communications requiring local adaptation, and a booming startup ecosystem. Each of these sectors demands a different editorial approach. For instance, a tech startup in the Yekaterinovsky district may require punchy, Western-style copywriting adapted by an Editor who understands Silicon Valley trends but respects Russian sensibilities. Conversely, literary journals require an Editor with deep philological expertise.</w:t>
      </w:r>
    </w:p>
    <w:bookmarkEnd w:id="21"/>
    <w:bookmarkStart w:id="25" w:name="X49ef98c529c84e86d96adebe11992cf568c800e"/>
    <w:p>
      <w:pPr>
        <w:pStyle w:val="Heading2"/>
      </w:pPr>
      <w:r>
        <w:t xml:space="preserve">3. The Role of the Editor: Beyond Proofreading</w:t>
      </w:r>
    </w:p>
    <w:p>
      <w:pPr>
        <w:pStyle w:val="FirstParagraph"/>
      </w:pPr>
      <w:r>
        <w:t xml:space="preserve">In Russia Saint Petersburg, the title "Editor" (Редактор) carries significant weight and responsibility. The case study identifies three primary pillars of an Editor’s role in this specific region:</w:t>
      </w:r>
    </w:p>
    <w:bookmarkStart w:id="22" w:name="cultural-localization-and-nuance"/>
    <w:p>
      <w:pPr>
        <w:pStyle w:val="Heading3"/>
      </w:pPr>
      <w:r>
        <w:t xml:space="preserve">3.1 Cultural Localization and Nuance</w:t>
      </w:r>
    </w:p>
    <w:p>
      <w:pPr>
        <w:pStyle w:val="FirstParagraph"/>
      </w:pPr>
      <w:r>
        <w:t xml:space="preserve">The most critical function of an Editor in Russia Saint Petersburg is cultural localization. Direct translation often fails to capture the emotional resonance required by Russian audiences. An Editor must ensure that tone, humor, and idioms are appropriately adapted. For example, Western marketing slogans often rely on direct assertiveness, which can be perceived as aggressive in Russian culture. The Editor’s job is to soften these edges without losing impact, ensuring the message aligns with local values of depth and sincerity.</w:t>
      </w:r>
    </w:p>
    <w:bookmarkEnd w:id="22"/>
    <w:bookmarkStart w:id="23" w:name="navigating-regulatory-compliance"/>
    <w:p>
      <w:pPr>
        <w:pStyle w:val="Heading3"/>
      </w:pPr>
      <w:r>
        <w:t xml:space="preserve">3.2 Navigating Regulatory Compliance</w:t>
      </w:r>
    </w:p>
    <w:p>
      <w:pPr>
        <w:pStyle w:val="FirstParagraph"/>
      </w:pPr>
      <w:r>
        <w:t xml:space="preserve">The media environment in Russia requires Editors to be vigilant about legal compliance. This includes adhering to federal laws regarding data protection, misinformation, and specific content restrictions. In Russia Saint Petersburg, where journalism remains a sensitive industry, Editors play a crucial risk-management role. They must scrutinize content for potential legal pitfalls while balancing the need for creative freedom and journalistic integrity.</w:t>
      </w:r>
    </w:p>
    <w:bookmarkEnd w:id="23"/>
    <w:bookmarkStart w:id="24" w:name="digital-transformation-leadership"/>
    <w:p>
      <w:pPr>
        <w:pStyle w:val="Heading3"/>
      </w:pPr>
      <w:r>
        <w:t xml:space="preserve">3.3 Digital Transformation Leadership</w:t>
      </w:r>
    </w:p>
    <w:p>
      <w:pPr>
        <w:pStyle w:val="FirstParagraph"/>
      </w:pPr>
      <w:r>
        <w:t xml:space="preserve">Russia Saint Petersburg is home to some of Russia’s leading IT companies and digital agencies. Editors in this sector are increasingly responsible for optimizing content for search engines (SEO), social media algorithms, and mobile-first consumption. They collaborate with developers, UX designers, and data analysts to ensure that narrative quality does not suffer in the pursuit of engagement metrics.</w:t>
      </w:r>
    </w:p>
    <w:bookmarkEnd w:id="24"/>
    <w:bookmarkEnd w:id="25"/>
    <w:bookmarkStart w:id="26" w:name="Xb5a8ea8041bb2350c9b190f062a4295d45796c8"/>
    <w:p>
      <w:pPr>
        <w:pStyle w:val="Heading2"/>
      </w:pPr>
      <w:r>
        <w:t xml:space="preserve">4. Challenges Faced by Editors in Russia Saint Petersburg</w:t>
      </w:r>
    </w:p>
    <w:p>
      <w:pPr>
        <w:numPr>
          <w:ilvl w:val="0"/>
          <w:numId w:val="1001"/>
        </w:numPr>
        <w:pStyle w:val="Compact"/>
      </w:pPr>
      <w:r>
        <w:rPr>
          <w:bCs/>
          <w:b/>
        </w:rPr>
        <w:t xml:space="preserve">Linguistic Complexity:</w:t>
      </w:r>
      <w:r>
        <w:t xml:space="preserve"> </w:t>
      </w:r>
      <w:r>
        <w:t xml:space="preserve">The Russian language is highly inflected and context-dependent. An Editor must possess an exceptional grasp of syntax and semantics to avoid ambiguity, especially when dealing with technical or legal texts.</w:t>
      </w:r>
    </w:p>
    <w:p>
      <w:pPr>
        <w:numPr>
          <w:ilvl w:val="0"/>
          <w:numId w:val="1001"/>
        </w:numPr>
        <w:pStyle w:val="Compact"/>
      </w:pPr>
      <w:r>
        <w:rPr>
          <w:bCs/>
          <w:b/>
        </w:rPr>
        <w:t xml:space="preserve">Rapidly Changing Digital Trends:</w:t>
      </w:r>
      <w:r>
        <w:t xml:space="preserve"> </w:t>
      </w:r>
      <w:r>
        <w:t xml:space="preserve">The digital landscape in Russia Saint Petersburg shifts quickly. Editors must constantly upskill in new platforms (such as VKontakte, Telegram, and Yandex Zen) while maintaining traditional editorial standards.</w:t>
      </w:r>
    </w:p>
    <w:p>
      <w:pPr>
        <w:numPr>
          <w:ilvl w:val="0"/>
          <w:numId w:val="1001"/>
        </w:numPr>
        <w:pStyle w:val="Compact"/>
      </w:pPr>
      <w:r>
        <w:rPr>
          <w:bCs/>
          <w:b/>
        </w:rPr>
        <w:t xml:space="preserve">Bridging Generational Gaps:</w:t>
      </w:r>
      <w:r>
        <w:t xml:space="preserve"> </w:t>
      </w:r>
      <w:r>
        <w:t xml:space="preserve">There is a distinct divide between older audiences who prefer formal, structured prose and younger demographics who favor conversational, meme-driven content. The Editor must master the art of code-switching to address these disparate audiences effectively.</w:t>
      </w:r>
    </w:p>
    <w:p>
      <w:pPr>
        <w:pStyle w:val="FirstParagraph"/>
      </w:pPr>
      <w:r>
        <w:t xml:space="preserve">"An Editor in Russia Saint Petersburg is not just correcting typos; they are curating a cultural dialogue between the past and the future." — Senior Media Strategist, Saint Petersburg Digital Hub.</w:t>
      </w:r>
    </w:p>
    <w:bookmarkEnd w:id="26"/>
    <w:bookmarkStart w:id="27" w:name="case-scenario-a-tech-startups-launch"/>
    <w:p>
      <w:pPr>
        <w:pStyle w:val="Heading2"/>
      </w:pPr>
      <w:r>
        <w:t xml:space="preserve">5. Case Scenario: A Tech Startup’s Launch</w:t>
      </w:r>
    </w:p>
    <w:p>
      <w:pPr>
        <w:pStyle w:val="FirstParagraph"/>
      </w:pPr>
      <w:r>
        <w:t xml:space="preserve">To illustrate these dynamics, consider the launch of a fintech application in Russia Saint Petersburg. The startup originated from a global HQ in London and needed to enter the Russian market.</w:t>
      </w:r>
    </w:p>
    <w:p>
      <w:pPr>
        <w:pStyle w:val="BodyText"/>
      </w:pPr>
      <w:r>
        <w:rPr>
          <w:bCs/>
          <w:b/>
        </w:rPr>
        <w:t xml:space="preserve">The Challenge:</w:t>
      </w:r>
      <w:r>
        <w:t xml:space="preserve"> </w:t>
      </w:r>
      <w:r>
        <w:t xml:space="preserve">The initial English content was technically accurate but felt cold and impersonal to Russian users. Trust, a key currency in finance, was missing.</w:t>
      </w:r>
    </w:p>
    <w:p>
      <w:pPr>
        <w:pStyle w:val="BodyText"/>
      </w:pPr>
      <w:r>
        <w:rPr>
          <w:bCs/>
          <w:b/>
        </w:rPr>
        <w:t xml:space="preserve">The Editor’s Intervention:</w:t>
      </w:r>
      <w:r>
        <w:t xml:space="preserve"> </w:t>
      </w:r>
      <w:r>
        <w:t xml:space="preserve">A local Editor based in Russia Saint Petersburg was engaged. They did not merely translate the copy. Instead, they restructured the narrative to emphasize security, community reliability, and long-term partnership—values highly prized in Russian business culture. The tone was shifted from transactional to relational. Legal disclaimers were rewritten to be clear but less intimidating.</w:t>
      </w:r>
    </w:p>
    <w:p>
      <w:pPr>
        <w:pStyle w:val="BodyText"/>
      </w:pPr>
      <w:r>
        <w:rPr>
          <w:bCs/>
          <w:b/>
        </w:rPr>
        <w:t xml:space="preserve">The Result:</w:t>
      </w:r>
      <w:r>
        <w:t xml:space="preserve"> </w:t>
      </w:r>
      <w:r>
        <w:t xml:space="preserve">Within three months of the localized launch, user acquisition costs decreased by 40%, and customer retention rates improved significantly. The Editor’s role in adapting the brand voice proved pivotal in establishing trust with the Russia Saint Petersburg demographic.</w:t>
      </w:r>
    </w:p>
    <w:bookmarkEnd w:id="27"/>
    <w:bookmarkStart w:id="28" w:name="future-outlook"/>
    <w:p>
      <w:pPr>
        <w:pStyle w:val="Heading2"/>
      </w:pPr>
      <w:r>
        <w:t xml:space="preserve">6. Future Outlook</w:t>
      </w:r>
    </w:p>
    <w:p>
      <w:pPr>
        <w:pStyle w:val="FirstParagraph"/>
      </w:pPr>
      <w:r>
        <w:t xml:space="preserve">The future for Editors in Russia Saint Petersburg lies at the intersection of artificial intelligence and human empathy. While AI tools can handle basic grammar checks and initial translation drafts, they lack the cultural intuition required to navigate the nuanced social fabric of Russia Saint Petersburg. Therefore, Editors will increasingly focus on high-level strategy, ethical oversight, and emotional resonance.</w:t>
      </w:r>
    </w:p>
    <w:p>
      <w:pPr>
        <w:pStyle w:val="BodyText"/>
      </w:pPr>
      <w:r>
        <w:t xml:space="preserve">Moreover, as international connectivity fluctuates due to geopolitical factors, Editors will play a key role in managing domestic content ecosystems and fostering regional collaboration within the broader Eurasian media landscape. The demand for skilled Editors who can navigate both local traditions and global best practices is expected to grow.</w:t>
      </w:r>
    </w:p>
    <w:bookmarkEnd w:id="28"/>
    <w:bookmarkStart w:id="29" w:name="conclusion"/>
    <w:p>
      <w:pPr>
        <w:pStyle w:val="Heading2"/>
      </w:pPr>
      <w:r>
        <w:t xml:space="preserve">7. Conclusion</w:t>
      </w:r>
    </w:p>
    <w:p>
      <w:pPr>
        <w:pStyle w:val="FirstParagraph"/>
      </w:pPr>
      <w:r>
        <w:t xml:space="preserve">This Case Study demonstrates that the Editor in Russia Saint Petersburg is a multifaceted professional essential to the success of any content-driven enterprise. They are cultural interpreters, legal guardians, and digital strategists combined. As Russia Saint Petersburg continues to assert its position as a hub for culture and technology, the need for Editors who can bridge linguistic barriers and cultural expectations will only intensify.</w:t>
      </w:r>
    </w:p>
    <w:p>
      <w:pPr>
        <w:pStyle w:val="BodyText"/>
      </w:pPr>
      <w:r>
        <w:t xml:space="preserve">For organizations operating in this region, investing in high-quality editorial talent is not an overhead cost but a strategic imperative. The Editor ensures that content is not only understood but felt, creating lasting connections with audiences in one of the world’s most culturally rich cities.</w:t>
      </w:r>
    </w:p>
    <w:p>
      <w:r>
        <w:pict>
          <v:rect style="width:0;height:1.5pt" o:hralign="center" o:hrstd="t" o:hr="t"/>
        </w:pict>
      </w:r>
    </w:p>
    <w:p>
      <w:pPr>
        <w:pStyle w:val="FirstParagraph"/>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Editor in Russia Saint Petersburg</dc:title>
  <dc:creator/>
  <dc:language>en</dc:language>
  <cp:keywords/>
  <dcterms:created xsi:type="dcterms:W3CDTF">2026-07-29T12:42:50Z</dcterms:created>
  <dcterms:modified xsi:type="dcterms:W3CDTF">2026-07-29T12:42:50Z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