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9332853853a119fed67b45bd65b475124341231"/>
    <w:p>
      <w:pPr>
        <w:pStyle w:val="Heading1"/>
      </w:pPr>
      <w:r>
        <w:t xml:space="preserve">The Crucial Role of the Editor in South Korea Seoul</w:t>
      </w:r>
    </w:p>
    <w:p>
      <w:pPr>
        <w:pStyle w:val="FirstParagraph"/>
      </w:pPr>
      <w:r>
        <w:rPr>
          <w:bCs/>
          <w:b/>
        </w:rPr>
        <w:t xml:space="preserve">Date:</w:t>
      </w:r>
      <w:r>
        <w:t xml:space="preserve"> </w:t>
      </w:r>
      <w:r>
        <w:t xml:space="preserve">October 26, 2023</w:t>
      </w:r>
      <w:r>
        <w:br/>
      </w:r>
      <w:r>
        <w:rPr>
          <w:bCs/>
          <w:b/>
        </w:rPr>
        <w:t xml:space="preserve">Subject:</w:t>
      </w:r>
      <w:r>
        <w:t xml:space="preserve">An Analysis of Editorial Standards and Digital Transformation in Seoul's Media Landscape</w:t>
      </w:r>
    </w:p>
    <w:bookmarkStart w:id="20" w:name="Xe3a502eee15c261ea015c79eb447550ea9b46da"/>
    <w:p>
      <w:pPr>
        <w:pStyle w:val="Heading2"/>
      </w:pPr>
      <w:r>
        <w:t xml:space="preserve">The Digital Ecosystem of South Korea Seoul</w:t>
      </w:r>
    </w:p>
    <w:p>
      <w:pPr>
        <w:pStyle w:val="FirstParagraph"/>
      </w:pPr>
      <w:r>
        <w:t xml:space="preserve">South Korea is globally recognized as a digital superpower, with</w:t>
      </w:r>
      <w:r>
        <w:t xml:space="preserve"> </w:t>
      </w:r>
      <w:r>
        <w:rPr>
          <w:bCs/>
          <w:b/>
        </w:rPr>
        <w:t xml:space="preserve">South Korea Seoul</w:t>
      </w:r>
      <w:r>
        <w:t xml:space="preserve"> </w:t>
      </w:r>
      <w:r>
        <w:t xml:space="preserve">standing at the epicenter of this technological revolution. As the capital and cultural heart of the nation, Seoul houses a hyper-connected population that consumes content at unprecedented rates. However, amidst this flood of information generated by social media platforms like Naver Blog, YouTube, and KakaoTalk Storyboards, quality control becomes increasingly vital. This is where the professional</w:t>
      </w:r>
      <w:r>
        <w:t xml:space="preserve"> </w:t>
      </w:r>
      <w:r>
        <w:rPr>
          <w:bCs/>
          <w:b/>
        </w:rPr>
        <w:t xml:space="preserve">Editor</w:t>
      </w:r>
      <w:r>
        <w:t xml:space="preserve"> </w:t>
      </w:r>
      <w:r>
        <w:t xml:space="preserve">plays a transformative role.</w:t>
      </w:r>
    </w:p>
    <w:p>
      <w:pPr>
        <w:pStyle w:val="BodyText"/>
      </w:pPr>
      <w:r>
        <w:t xml:space="preserve">In recent years, the traditional definition of an editor has expanded significantly. It is no longer limited to proofreading text or cutting film footage. In modern Seoul, an editor must navigate complex cultural nuances, adhere to strict legal frameworks regarding defamation and privacy (such as the Information and Communication Network Act), and manage cross-platform storytelling that resonates with both local demographics and global audiences.</w:t>
      </w:r>
    </w:p>
    <w:bookmarkEnd w:id="20"/>
    <w:bookmarkStart w:id="21" w:name="Xcb795d44120a021b9dfe8e212545b443ef99f1c"/>
    <w:p>
      <w:pPr>
        <w:pStyle w:val="Heading2"/>
      </w:pPr>
      <w:r>
        <w:t xml:space="preserve">The Evolution of the Editor in the Capital</w:t>
      </w:r>
    </w:p>
    <w:p>
      <w:pPr>
        <w:pStyle w:val="FirstParagraph"/>
      </w:pPr>
      <w:r>
        <w:t xml:space="preserve">To understand the contemporary necessity of an</w:t>
      </w:r>
      <w:r>
        <w:t xml:space="preserve"> </w:t>
      </w:r>
      <w:r>
        <w:rPr>
          <w:bCs/>
          <w:b/>
        </w:rPr>
        <w:t xml:space="preserve">Editor</w:t>
      </w:r>
      <w:r>
        <w:t xml:space="preserve">, one must look at historical trends. During the rapid industrialization of Korea, media was largely state-controlled or dominated by large conglomerates. The democratization process brought about a surge in independent journalism and creative content production. Today, Seoul is home to numerous start-ups and independent creators who produce high-quality video essays, documentaries, and digital magazines.</w:t>
      </w:r>
    </w:p>
    <w:p>
      <w:pPr>
        <w:pStyle w:val="BodyText"/>
      </w:pPr>
      <w:r>
        <w:t xml:space="preserve">The modern</w:t>
      </w:r>
      <w:r>
        <w:t xml:space="preserve"> </w:t>
      </w:r>
      <w:r>
        <w:rPr>
          <w:bCs/>
          <w:b/>
        </w:rPr>
        <w:t xml:space="preserve">Editor</w:t>
      </w:r>
      <w:r>
        <w:t xml:space="preserve"> </w:t>
      </w:r>
      <w:r>
        <w:t xml:space="preserve">in this environment acts as both a gatekeeper of quality and a strategic partner. They are responsible for ensuring that content aligns with the fast-paced lifestyle of Seoul’s residents while maintaining editorial integrity. The pressure to publish first often conflicts with the need for accuracy, placing immense responsibility on skilled editors who must make split-second decisions without compromising truthfulness.</w:t>
      </w:r>
    </w:p>
    <w:bookmarkEnd w:id="21"/>
    <w:bookmarkStart w:id="22" w:name="X6285427ee2f4835761b1db8efa09af63b379c22"/>
    <w:p>
      <w:pPr>
        <w:pStyle w:val="Heading2"/>
      </w:pPr>
      <w:r>
        <w:t xml:space="preserve">Cultural Competency and Language Precision</w:t>
      </w:r>
    </w:p>
    <w:p>
      <w:pPr>
        <w:pStyle w:val="FirstParagraph"/>
      </w:pPr>
      <w:r>
        <w:t xml:space="preserve">A critical function of any</w:t>
      </w:r>
      <w:r>
        <w:t xml:space="preserve"> </w:t>
      </w:r>
      <w:r>
        <w:rPr>
          <w:bCs/>
          <w:b/>
        </w:rPr>
        <w:t xml:space="preserve">Editor</w:t>
      </w:r>
      <w:r>
        <w:t xml:space="preserve"> </w:t>
      </w:r>
      <w:r>
        <w:t xml:space="preserve">working in Seoul is mastering the intricacies of the Korean language. Unlike English, which has relatively simple grammatical structures regarding gender or verb conjugation based on social hierarchy, Korean utilizes an elaborate system of honorifics (Jondaemal) and informal speech levels (Banmal). Misusing these forms can lead to severe misunderstandings or even offense.</w:t>
      </w:r>
    </w:p>
    <w:p>
      <w:pPr>
        <w:pStyle w:val="BodyText"/>
      </w:pPr>
      <w:r>
        <w:t xml:space="preserve">In Seoul’s media landscape, where content targets diverse age groups—from tech-savvy Gen Z users to older generations—the</w:t>
      </w:r>
      <w:r>
        <w:t xml:space="preserve"> </w:t>
      </w:r>
      <w:r>
        <w:rPr>
          <w:bCs/>
          <w:b/>
        </w:rPr>
        <w:t xml:space="preserve">Editor</w:t>
      </w:r>
      <w:r>
        <w:t xml:space="preserve"> </w:t>
      </w:r>
      <w:r>
        <w:t xml:space="preserve">must ensure tone consistency. For instance, an article discussing traditional medicine might require formal language for credibility among older readers, while a fashion blog targeting younger demographics in Gangnam District would benefit from casual internet slang and emoticons. The editor bridges these gaps by adapting voice and style dynamically.</w:t>
      </w:r>
    </w:p>
    <w:bookmarkEnd w:id="22"/>
    <w:bookmarkStart w:id="23" w:name="Xc5511ae1d20dca6f57d18d9a391ca3dda4c508c"/>
    <w:p>
      <w:pPr>
        <w:pStyle w:val="Heading2"/>
      </w:pPr>
      <w:r>
        <w:t xml:space="preserve">The Impact of Digital Platforms on Editorial Workflows</w:t>
      </w:r>
    </w:p>
    <w:p>
      <w:pPr>
        <w:pStyle w:val="FirstParagraph"/>
      </w:pPr>
      <w:r>
        <w:t xml:space="preserve">The dominance of local tech giants has reshaped how editors operate in Seoul. Naver, for example, dominates search engines and content consumption through its webtoon platforms and news feeds. Editors here must optimize headlines and thumbnails specifically for Naver’s algorithm, which prioritizes click-through rates but also penalizes misleading clickbait.</w:t>
      </w:r>
    </w:p>
    <w:p>
      <w:pPr>
        <w:pStyle w:val="BodyText"/>
      </w:pPr>
      <w:r>
        <w:t xml:space="preserve">Furthermore, the rise of short-form video content on TikTok (known as Douyin in China but popular globally) has forced editors to develop new skill sets. Video editing in Seoul is not just about splicing clips; it involves incorporating dynamic text overlays, sound effects, and trending music tracks that resonate with current internet culture. An</w:t>
      </w:r>
      <w:r>
        <w:t xml:space="preserve"> </w:t>
      </w:r>
      <w:r>
        <w:rPr>
          <w:bCs/>
          <w:b/>
        </w:rPr>
        <w:t xml:space="preserve">Editor</w:t>
      </w:r>
      <w:r>
        <w:t xml:space="preserve"> </w:t>
      </w:r>
      <w:r>
        <w:t xml:space="preserve">today might spend half their day curating audio trends and the other half fact-checking sources across multiple databases.</w:t>
      </w:r>
    </w:p>
    <w:bookmarkEnd w:id="23"/>
    <w:bookmarkStart w:id="24" w:name="ethical-challenges-and-legal-compliance"/>
    <w:p>
      <w:pPr>
        <w:pStyle w:val="Heading2"/>
      </w:pPr>
      <w:r>
        <w:t xml:space="preserve">Ethical Challenges and Legal Compliance</w:t>
      </w:r>
    </w:p>
    <w:p>
      <w:pPr>
        <w:pStyle w:val="FirstParagraph"/>
      </w:pPr>
      <w:r>
        <w:t xml:space="preserve">Navigating ethics in South Korea presents unique challenges. Defamation laws are stringent, and the right to privacy is heavily protected. Editors must be vigilant against libel, ensuring that all claims made about individuals or corporations within Seoul are substantiated by evidence. The "reputation damage" caused by unedited misinformation can result in costly lawsuits and permanent bans from platforms.</w:t>
      </w:r>
    </w:p>
    <w:p>
      <w:pPr>
        <w:pStyle w:val="BodyText"/>
      </w:pPr>
      <w:r>
        <w:t xml:space="preserve">Additionally, copyright issues are prevalent in Seoul’s creative industries. With K-pop and K-drama content being globally consumed, editors must secure proper licenses for music and visuals used in their productions. Failure to do so not only risks financial penalties but also damages the reputation of the media outlet. Therefore, ethical diligence is a core competency expected from every professional</w:t>
      </w:r>
      <w:r>
        <w:t xml:space="preserve"> </w:t>
      </w:r>
      <w:r>
        <w:rPr>
          <w:bCs/>
          <w:b/>
        </w:rPr>
        <w:t xml:space="preserve">Editor</w:t>
      </w:r>
      <w:r>
        <w:t xml:space="preserve"> </w:t>
      </w:r>
      <w:r>
        <w:t xml:space="preserve">operating within this jurisdiction.</w:t>
      </w:r>
    </w:p>
    <w:bookmarkEnd w:id="24"/>
    <w:bookmarkStart w:id="25" w:name="economic-implications-and-market-demand"/>
    <w:p>
      <w:pPr>
        <w:pStyle w:val="Heading2"/>
      </w:pPr>
      <w:r>
        <w:t xml:space="preserve">Economic Implications and Market Demand</w:t>
      </w:r>
    </w:p>
    <w:p>
      <w:pPr>
        <w:pStyle w:val="FirstParagraph"/>
      </w:pPr>
      <w:r>
        <w:t xml:space="preserve">The demand for skilled editors in Seoul continues to grow across various sectors including broadcasting, publishing, advertising, and corporate communications. Companies recognize that well-edited content enhances brand image and engagement metrics. In a competitive market like Seoul’s capital region, where thousands of media companies vie for attention, the ability to produce polished, accurate content gives organizations a significant edge.</w:t>
      </w:r>
    </w:p>
    <w:p>
      <w:pPr>
        <w:pStyle w:val="BodyText"/>
      </w:pPr>
      <w:r>
        <w:t xml:space="preserve">Economically, investing in professional editing services yields high returns. A study conducted by Seoul-based marketing firms indicated that articles and videos edited by professionals received 40% more engagement than those produced in-house without editorial oversight. This statistic underscores the value proposition of hiring dedicated editors who understand both linguistic precision and audience psychology.</w:t>
      </w:r>
    </w:p>
    <w:bookmarkEnd w:id="25"/>
    <w:bookmarkStart w:id="26" w:name="future-trends-ai-and-human-collaboration"/>
    <w:p>
      <w:pPr>
        <w:pStyle w:val="Heading2"/>
      </w:pPr>
      <w:r>
        <w:t xml:space="preserve">Future Trends: AI and Human Collaboration</w:t>
      </w:r>
    </w:p>
    <w:p>
      <w:pPr>
        <w:pStyle w:val="FirstParagraph"/>
      </w:pPr>
      <w:r>
        <w:t xml:space="preserve">Looking ahead, artificial intelligence is beginning to assist editors in Seoul. Tools for automated transcription, grammar checking, and even preliminary fact-checking are becoming commonplace. However, these technologies cannot replace the human touch entirely. Cultural context requires empathy and intuition—qualities that machines currently lack.</w:t>
      </w:r>
    </w:p>
    <w:p>
      <w:pPr>
        <w:pStyle w:val="BodyText"/>
      </w:pPr>
      <w:r>
        <w:t xml:space="preserve">The future of editing in South Korea will likely involve a hybrid model where AI handles repetitive tasks while human editors focus on creative direction, ethical judgment, and cultural sensitivity. As Seoul remains at the forefront of digital innovation, its editors must continuously adapt to new tools while upholding traditional values of accuracy and fairness.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Editor</w:t>
      </w:r>
      <w:r>
        <w:t xml:space="preserve"> </w:t>
      </w:r>
      <w:r>
        <w:t xml:space="preserve">in South Korea Seoul is more complex and influential than ever before. They serve as custodians of truth, cultural ambassadors translating nuanced ideas into accessible formats, and strategic advisors shaping public discourse. As digital consumption habits evolve and new platforms emerge, editors will continue to play a pivotal role in defining the quality standards of information dissemination within this vibrant metropolitan hub.</w:t>
      </w:r>
    </w:p>
    <w:p>
      <w:pPr>
        <w:pStyle w:val="BodyText"/>
      </w:pPr>
      <w:r>
        <w:t xml:space="preserve">For businesses and organizations looking to succeed in Seoul’s dynamic media environment, partnering with experienced editors is not merely optional—it is essential for building trust and achieving meaningful connectivity with local audiences. The synergy between advanced technology and human editorial expertise defines the future of communication in South Korea.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Editor in South Korea Seoul</dc:title>
  <dc:creator/>
  <dc:language>en</dc:language>
  <cp:keywords/>
  <dcterms:created xsi:type="dcterms:W3CDTF">2026-07-29T09:29:18Z</dcterms:created>
  <dcterms:modified xsi:type="dcterms:W3CDTF">2026-07-29T09:29:18Z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