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0e08eec0ef5d77eea4693221279a6a814ebcbae"/>
    <w:p>
      <w:pPr>
        <w:pStyle w:val="Heading1"/>
      </w:pPr>
      <w:r>
        <w:t xml:space="preserve">The Strategic Imperative of the Editor in United States San Francisco</w:t>
      </w:r>
    </w:p>
    <w:p>
      <w:pPr>
        <w:pStyle w:val="FirstParagraph"/>
      </w:pPr>
      <w:r>
        <w:rPr>
          <w:bCs/>
          <w:b/>
        </w:rPr>
        <w:t xml:space="preserve">Date:</w:t>
      </w:r>
      <w:r>
        <w:t xml:space="preserve"> </w:t>
      </w:r>
      <w:r>
        <w:t xml:space="preserve">October 2023</w:t>
      </w:r>
      <w:r>
        <w:br/>
      </w:r>
      <w:r>
        <w:rPr>
          <w:bCs/>
          <w:b/>
        </w:rPr>
        <w:t xml:space="preserve">Status:</w:t>
      </w:r>
      <w:r>
        <w:rPr>
          <w:iCs/>
          <w:i/>
        </w:rPr>
        <w:t xml:space="preserve">Critical Infrastructure Analysis</w:t>
      </w:r>
    </w:p>
    <w:bookmarkEnd w:id="20"/>
    <w:bookmarkStart w:id="22" w:name="introduction"/>
    <w:bookmarkStart w:id="21" w:name="executive-summary"/>
    <w:p>
      <w:pPr>
        <w:pStyle w:val="Heading2"/>
      </w:pPr>
      <w:r>
        <w:t xml:space="preserve">Executive Summary</w:t>
      </w:r>
    </w:p>
    <w:p>
      <w:pPr>
        <w:pStyle w:val="FirstParagraph"/>
      </w:pPr>
      <w:r>
        <w:t xml:space="preserve">In the rapidly evolving media and technology landscape of the present day, the role of professional communication has never been more pivotal. This Case Study examines the critical function of an Editor within a high-stakes operational environment located in United States San Francisco. As a global hub for innovation, finance, and digital media, United States San Francisco presents unique challenges regarding speed-to-market, regulatory complexity, and cultural diversity. The Editor is not merely a proofreader or grammarian; they are the gatekeeper of brand integrity, compliance officer for legal standards, and the primary architect of audience engagement in one of the world's most competitive markets.</w:t>
      </w:r>
    </w:p>
    <w:p>
      <w:pPr>
        <w:pStyle w:val="BodyText"/>
      </w:pPr>
      <w:r>
        <w:t xml:space="preserve">This document delineates how integrating a robust Editorial framework within an organization based in United States San Francisco directly correlates with enhanced credibility, reduced legal liability, and superior user experience. By analyzing specific operational metrics and contextual factors unique to this metropolitan area, we establish the Editor as an indispensable asset for any entity operating within United States San Francisco.</w:t>
      </w:r>
    </w:p>
    <w:bookmarkEnd w:id="21"/>
    <w:bookmarkEnd w:id="22"/>
    <w:bookmarkStart w:id="26" w:name="contextual-analysis"/>
    <w:bookmarkStart w:id="25" w:name="Xcc70b21996d0bb1a645a3b47ce44ef59b979a94"/>
    <w:p>
      <w:pPr>
        <w:pStyle w:val="Heading2"/>
      </w:pPr>
      <w:r>
        <w:t xml:space="preserve">Contextual Analysis: The United States San Francisco Environment</w:t>
      </w:r>
    </w:p>
    <w:p>
      <w:pPr>
        <w:pStyle w:val="FirstParagraph"/>
      </w:pPr>
      <w:r>
        <w:t xml:space="preserve">To understand the necessity of a specialized Editorial role, one must first deconstruct the environment of United States San Francisco. This city is characterized by a dense concentration of startups, established tech giants, venture capital firms, and diverse cultural institutions. Consequently, communication in United States San Francisco is subject to an intense pressure for innovation and brevity.</w:t>
      </w:r>
    </w:p>
    <w:bookmarkStart w:id="23" w:name="the-speed-vs.-accuracy-paradox"/>
    <w:p>
      <w:pPr>
        <w:pStyle w:val="Heading3"/>
      </w:pPr>
      <w:r>
        <w:t xml:space="preserve">The Speed vs. Accuracy Paradox</w:t>
      </w:r>
    </w:p>
    <w:p>
      <w:pPr>
        <w:pStyle w:val="FirstParagraph"/>
      </w:pPr>
      <w:r>
        <w:t xml:space="preserve">In United States San Francisco, the "move fast and break things" mentality often permeates corporate culture. However, when it comes to public communication, breaking things—specifically brand reputation—is catastrophic. The Editor serves as the necessary counterweight to this haste. In a market where misinformation spreads instantly via social media platforms dominant in United States San Francisco tech circles, an Editor ensures that every press release, blog post, and user interface text is factually accurate before it reaches the public eye.</w:t>
      </w:r>
    </w:p>
    <w:bookmarkEnd w:id="23"/>
    <w:bookmarkStart w:id="24" w:name="diversity-and-inclusion-mandates"/>
    <w:p>
      <w:pPr>
        <w:pStyle w:val="Heading3"/>
      </w:pPr>
      <w:r>
        <w:t xml:space="preserve">Diversity and Inclusion Mandates</w:t>
      </w:r>
    </w:p>
    <w:p>
      <w:pPr>
        <w:pStyle w:val="FirstParagraph"/>
      </w:pPr>
      <w:r>
        <w:t xml:space="preserve">United States San Francisco boasts one of the most diverse populations in North America. Cultural sensitivity and inclusive language are not just ethical considerations but business necessities here. An Editor plays a crucial role in auditing content to ensure it resonates with a multicultural audience without alienating specific demographics. This involves navigating complex linguistic nuances that might be missed by automated tools, ensuring that the brand voice remains authentic yet respectful within the United States San Francisco community.</w:t>
      </w:r>
    </w:p>
    <w:bookmarkEnd w:id="24"/>
    <w:bookmarkEnd w:id="25"/>
    <w:bookmarkEnd w:id="26"/>
    <w:bookmarkStart w:id="30" w:name="role-definition"/>
    <w:bookmarkStart w:id="29" w:name="the-multifaceted-role-of-the-editor"/>
    <w:p>
      <w:pPr>
        <w:pStyle w:val="Heading2"/>
      </w:pPr>
      <w:r>
        <w:t xml:space="preserve">The Multifaceted Role of the Editor</w:t>
      </w:r>
    </w:p>
    <w:p>
      <w:pPr>
        <w:pStyle w:val="FirstParagraph"/>
      </w:pPr>
      <w:r>
        <w:t xml:space="preserve">The Editor in this context transcends traditional copy-editing. Their responsibilities are multifaceted, addressing legal, strategic, and creative dimensions.</w:t>
      </w:r>
    </w:p>
    <w:p>
      <w:pPr>
        <w:pStyle w:val="BodyText"/>
      </w:pPr>
      <w:r>
        <w:rPr>
          <w:bCs/>
          <w:b/>
        </w:rPr>
        <w:t xml:space="preserve">Key Responsibility: Regulatory Compliance in United States San Francisco</w:t>
      </w:r>
      <w:r>
        <w:br/>
      </w:r>
      <w:r>
        <w:t xml:space="preserve">United States San Francisco operates under strict local ordinances regarding data privacy (such as the California Consumer Privacy Act) and housing/employment advertising. The Editor must possess a working knowledge of these laws to prevent content that inadvertently violates local statutes, thereby protecting the organization from significant fines and legal repercussions within United States San Francisco jurisdiction.</w:t>
      </w:r>
    </w:p>
    <w:bookmarkStart w:id="27" w:name="brand-consistency-across-channels"/>
    <w:p>
      <w:pPr>
        <w:pStyle w:val="Heading3"/>
      </w:pPr>
      <w:r>
        <w:t xml:space="preserve">Brand Consistency Across Channels</w:t>
      </w:r>
    </w:p>
    <w:p>
      <w:pPr>
        <w:pStyle w:val="FirstParagraph"/>
      </w:pPr>
      <w:r>
        <w:t xml:space="preserve">In the digital ecosystem of United States San Francisco, brands must maintain a cohesive voice across web applications, mobile platforms, social media campaigns, and physical signage. The Editor acts as the custodian of this voice. Whether drafting a tweet or a whitepaper for Silicon Valley investors in United States San Francisco, the Editor ensures that tone shifts are deliberate and brand values remain constant. This consistency builds trust with consumers who expect professionalism amidst the chaos of rapid urban development.</w:t>
      </w:r>
    </w:p>
    <w:bookmarkEnd w:id="27"/>
    <w:bookmarkStart w:id="28" w:name="seo-and-digital-visibility"/>
    <w:p>
      <w:pPr>
        <w:pStyle w:val="Heading3"/>
      </w:pPr>
      <w:r>
        <w:t xml:space="preserve">SEO and Digital Visibility</w:t>
      </w:r>
    </w:p>
    <w:p>
      <w:pPr>
        <w:pStyle w:val="FirstParagraph"/>
      </w:pPr>
      <w:r>
        <w:t xml:space="preserve">Search Engine Optimization (SEO) is vital for any business trying to establish presence in United States San Francisco. Editors collaborate closely with marketing teams to integrate keywords naturally without sacrificing readability. They understand the search behaviors of users in United States San Francisco, optimizing content for local intent searches that drive foot traffic and online engagement.</w:t>
      </w:r>
    </w:p>
    <w:bookmarkEnd w:id="28"/>
    <w:bookmarkEnd w:id="29"/>
    <w:bookmarkEnd w:id="30"/>
    <w:bookmarkStart w:id="36" w:name="case-scenario"/>
    <w:bookmarkStart w:id="35" w:name="X61501b11e8d308d0ea70591d6079b660874b442"/>
    <w:p>
      <w:pPr>
        <w:pStyle w:val="Heading2"/>
      </w:pPr>
      <w:r>
        <w:t xml:space="preserve">Case Scenario: Launching a FinTech Application</w:t>
      </w:r>
    </w:p>
    <w:p>
      <w:pPr>
        <w:pStyle w:val="FirstParagraph"/>
      </w:pPr>
      <w:r>
        <w:t xml:space="preserve">To illustrate the impact of the Editor, consider a hypothetical but realistic scenario involving a FinTech startup headquartered in United States San Francisco. The company is preparing to launch a new peer-to-peer payment app.</w:t>
      </w:r>
    </w:p>
    <w:bookmarkStart w:id="31" w:name="the-challenge"/>
    <w:p>
      <w:pPr>
        <w:pStyle w:val="Heading3"/>
      </w:pPr>
      <w:r>
        <w:t xml:space="preserve">The Challenge</w:t>
      </w:r>
    </w:p>
    <w:p>
      <w:pPr>
        <w:pStyle w:val="FirstParagraph"/>
      </w:pPr>
      <w:r>
        <w:t xml:space="preserve">The development team in United States San Francisco had rushed the user interface text to meet an aggressive holiday launch deadline. The resulting copy contained ambiguous language regarding transaction fees and lacked clear disclaimers required by financial regulations. Furthermore, the tone was overly casual, clashing with the serious nature of financial transactions.</w:t>
      </w:r>
    </w:p>
    <w:bookmarkEnd w:id="31"/>
    <w:bookmarkStart w:id="32" w:name="the-editorial-intervention"/>
    <w:p>
      <w:pPr>
        <w:pStyle w:val="Heading3"/>
      </w:pPr>
      <w:r>
        <w:t xml:space="preserve">The Editorial Intervention</w:t>
      </w:r>
    </w:p>
    <w:p>
      <w:pPr>
        <w:pStyle w:val="FirstParagraph"/>
      </w:pPr>
      <w:r>
        <w:t xml:space="preserve">An Editor was brought in two weeks prior to launch. The first step was a comprehensive audit of all user-facing text. The Editor identified three critical areas of risk:</w:t>
      </w:r>
      <w:r>
        <w:t xml:space="preserve"> </w:t>
      </w:r>
      <w:r>
        <w:t xml:space="preserve">1. Ambiguity in fee structures that could lead to consumer complaints and regulatory scrutiny in United States San Francisco.</w:t>
      </w:r>
      <w:r>
        <w:t xml:space="preserve"> </w:t>
      </w:r>
      <w:r>
        <w:t xml:space="preserve">2. Lack of accessibility compliance (screen-reader optimization) for visually impaired users, a key demographic in inclusive cities like United States San Francisco.</w:t>
      </w:r>
      <w:r>
        <w:t xml:space="preserve"> </w:t>
      </w:r>
      <w:r>
        <w:t xml:space="preserve">3. Inconsistent branding tone that failed to convey security and reliability.</w:t>
      </w:r>
    </w:p>
    <w:bookmarkEnd w:id="32"/>
    <w:bookmarkStart w:id="33" w:name="the-resolution"/>
    <w:p>
      <w:pPr>
        <w:pStyle w:val="Heading3"/>
      </w:pPr>
      <w:r>
        <w:t xml:space="preserve">The Resolution</w:t>
      </w:r>
    </w:p>
    <w:p>
      <w:pPr>
        <w:pStyle w:val="FirstParagraph"/>
      </w:pPr>
      <w:r>
        <w:t xml:space="preserve">The Editor rewrote the micro-copy to be precise, legally compliant, and reassuringly professional. They introduced a standardized glossary for terms used throughout the application, ensuring uniformity. Additionally, they worked with designers to ensure that text hierarchy supported readability on smaller mobile devices.</w:t>
      </w:r>
    </w:p>
    <w:bookmarkEnd w:id="33"/>
    <w:bookmarkStart w:id="34" w:name="the-outcome"/>
    <w:p>
      <w:pPr>
        <w:pStyle w:val="Heading3"/>
      </w:pPr>
      <w:r>
        <w:t xml:space="preserve">The Outcome</w:t>
      </w:r>
    </w:p>
    <w:p>
      <w:pPr>
        <w:pStyle w:val="FirstParagraph"/>
      </w:pPr>
      <w:r>
        <w:t xml:space="preserve">The result was a launch free of immediate customer service crises regarding fee confusion. User retention rates were higher than industry averages because the app felt trustworthy and easy to navigate. The Editor’s attention to detail ensured that the brand entered the competitive United States San Francisco market with credibility intact.</w:t>
      </w:r>
    </w:p>
    <w:bookmarkEnd w:id="34"/>
    <w:bookmarkEnd w:id="35"/>
    <w:bookmarkEnd w:id="36"/>
    <w:bookmarkStart w:id="38" w:name="strategic-value"/>
    <w:bookmarkStart w:id="37" w:name="strategic-value-and-roi"/>
    <w:p>
      <w:pPr>
        <w:pStyle w:val="Heading2"/>
      </w:pPr>
      <w:r>
        <w:t xml:space="preserve">Strategic Value and ROI</w:t>
      </w:r>
    </w:p>
    <w:p>
      <w:pPr>
        <w:pStyle w:val="FirstParagraph"/>
      </w:pPr>
      <w:r>
        <w:t xml:space="preserve">The investment in a dedicated Editor yields measurable returns. In United States San Francisco, where talent costs are high and competition for user attention is fierce, efficiency matters. An Editor prevents costly retracts, redesigns, and public relations scandals.</w:t>
      </w:r>
    </w:p>
    <w:p>
      <w:pPr>
        <w:numPr>
          <w:ilvl w:val="0"/>
          <w:numId w:val="1001"/>
        </w:numPr>
        <w:pStyle w:val="Compact"/>
      </w:pPr>
      <w:r>
        <w:rPr>
          <w:bCs/>
          <w:b/>
        </w:rPr>
        <w:t xml:space="preserve">Risk Mitigation:</w:t>
      </w:r>
      <w:r>
        <w:t xml:space="preserve"> </w:t>
      </w:r>
      <w:r>
        <w:t xml:space="preserve">By catching legal and factual errors before publication, the Editor protects the company from lawsuits prevalent in litigious environments like United States San Francisco.</w:t>
      </w:r>
    </w:p>
    <w:p>
      <w:pPr>
        <w:numPr>
          <w:ilvl w:val="0"/>
          <w:numId w:val="1001"/>
        </w:numPr>
        <w:pStyle w:val="Compact"/>
      </w:pPr>
      <w:r>
        <w:rPr>
          <w:bCs/>
          <w:b/>
        </w:rPr>
        <w:t xml:space="preserve">User Experience Enhancement:</w:t>
      </w:r>
      <w:r>
        <w:t xml:space="preserve"> </w:t>
      </w:r>
      <w:r>
        <w:t xml:space="preserve">Clear, concise writing reduces cognitive load for users. In a city where users are bombarded with information, clarity stands out.</w:t>
      </w:r>
    </w:p>
    <w:p>
      <w:pPr>
        <w:numPr>
          <w:ilvl w:val="0"/>
          <w:numId w:val="1001"/>
        </w:numPr>
        <w:pStyle w:val="Compact"/>
      </w:pPr>
      <w:r>
        <w:rPr>
          <w:bCs/>
          <w:b/>
        </w:rPr>
        <w:t xml:space="preserve">Cultural Relevance:</w:t>
      </w:r>
      <w:r>
        <w:t xml:space="preserve"> </w:t>
      </w:r>
      <w:r>
        <w:t xml:space="preserve">An Editor ensures the brand speaks *to* United States San Francisco, not just *at* it. This cultural alignment fosters community loyalty.</w:t>
      </w:r>
    </w:p>
    <w:bookmarkEnd w:id="37"/>
    <w:bookmarkEnd w:id="38"/>
    <w:bookmarkStart w:id="39" w:name="conclusion"/>
    <w:p>
      <w:pPr>
        <w:pStyle w:val="Heading2"/>
      </w:pPr>
      <w:r>
        <w:t xml:space="preserve">Conclusion</w:t>
      </w:r>
    </w:p>
    <w:p>
      <w:pPr>
        <w:pStyle w:val="FirstParagraph"/>
      </w:pPr>
      <w:r>
        <w:t xml:space="preserve">The evidence presented in this Case Study underscores that the Editor is far more than a support function; they are a strategic partner essential for success in United States San Francisco. In a city defined by rapid technological change and high regulatory standards, the ability to communicate clearly, accurately, and inclusively is a competitive advantage. Organizations operating within United States San Francisco must recognize that neglecting the editorial process is akin to driving without brakes in heavy traffic.</w:t>
      </w:r>
    </w:p>
    <w:p>
      <w:pPr>
        <w:pStyle w:val="BodyText"/>
      </w:pPr>
      <w:r>
        <w:t xml:space="preserve">As United States San Francisco continues to set global trends in technology and culture, the demand for high-quality editorial oversight will only intensify. Companies that prioritize the Editor’s role will be better positioned to navigate complexities, build lasting trust with their audience, and maintain brand integrity. Ultimately, in the dynamic ecosystem of United States San Francisco, words are currency, and the Editor is the banker ensuring their value remains secure.</w:t>
      </w:r>
    </w:p>
    <w:bookmarkEnd w:id="39"/>
    <w:p>
      <w:pPr>
        <w:pStyle w:val="BodyText"/>
      </w:pPr>
      <w:r>
        <w:t xml:space="preserve">© 2023 Editorial Strategy Group. All Rights Reserved. This document was prepared specifically for stakeholders operating in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Editor in United States San Francisco</dc:title>
  <dc:creator/>
  <dc:language>en</dc:language>
  <cp:keywords/>
  <dcterms:created xsi:type="dcterms:W3CDTF">2026-07-29T16:51:57Z</dcterms:created>
  <dcterms:modified xsi:type="dcterms:W3CDTF">2026-07-29T16:51:57Z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