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Sudan</w:t>
      </w:r>
      <w:r>
        <w:t xml:space="preserve"> </w:t>
      </w:r>
      <w:r>
        <w:t xml:space="preserve">Khartoum</w:t>
      </w:r>
    </w:p>
    <w:bookmarkStart w:id="30" w:name="Xf41a8ad65b42db7349e3ae78d1eddbc073e6bfb"/>
    <w:p>
      <w:pPr>
        <w:pStyle w:val="Heading1"/>
      </w:pPr>
      <w:r>
        <w:t xml:space="preserve">The Crucible of Resilience: A Case Study on the Role of an Education Administrator in Sudan Khartoum</w:t>
      </w:r>
    </w:p>
    <w:bookmarkStart w:id="20" w:name="executive-summary"/>
    <w:p>
      <w:pPr>
        <w:pStyle w:val="Heading2"/>
      </w:pPr>
      <w:r>
        <w:t xml:space="preserve">Executive Summary</w:t>
      </w:r>
    </w:p>
    <w:p>
      <w:pPr>
        <w:pStyle w:val="FirstParagraph"/>
      </w:pPr>
      <w:r>
        <w:t xml:space="preserve">This case study explores the complex, multifaceted, and critical role of an</w:t>
      </w:r>
      <w:r>
        <w:t xml:space="preserve"> </w:t>
      </w:r>
      <w:r>
        <w:rPr>
          <w:bCs/>
          <w:b/>
        </w:rPr>
        <w:t xml:space="preserve">Education Administrator</w:t>
      </w:r>
      <w:r>
        <w:t xml:space="preserve"> </w:t>
      </w:r>
      <w:r>
        <w:t xml:space="preserve">operating within the volatile and resource-constrained environment of</w:t>
      </w:r>
      <w:r>
        <w:t xml:space="preserve"> </w:t>
      </w:r>
      <w:r>
        <w:rPr>
          <w:bCs/>
          <w:b/>
        </w:rPr>
        <w:t xml:space="preserve">Sudan Khartoum</w:t>
      </w:r>
      <w:r>
        <w:t xml:space="preserve">. The capital city of Sudan serves as a microcosm for the broader national educational challenges exacerbated by recent socio-political instability. The primary objective of this document is to analyze how an</w:t>
      </w:r>
      <w:r>
        <w:t xml:space="preserve"> </w:t>
      </w:r>
      <w:r>
        <w:rPr>
          <w:bCs/>
          <w:b/>
        </w:rPr>
        <w:t xml:space="preserve">Education Administrator</w:t>
      </w:r>
      <w:r>
        <w:t xml:space="preserve"> </w:t>
      </w:r>
      <w:r>
        <w:t xml:space="preserve">navigates infrastructure deficits, security threats, and community expectations to maintain educational continuity in</w:t>
      </w:r>
      <w:r>
        <w:t xml:space="preserve"> </w:t>
      </w:r>
      <w:r>
        <w:rPr>
          <w:bCs/>
          <w:b/>
        </w:rPr>
        <w:t xml:space="preserve">Sudan Khartoum</w:t>
      </w:r>
      <w:r>
        <w:t xml:space="preserve">. Through a detailed examination of operational strategies and crisis management techniques, this case study highlights the indispensable nature of administrative leadership in preserving human capital development amidst adversity.</w:t>
      </w:r>
    </w:p>
    <w:bookmarkEnd w:id="20"/>
    <w:bookmarkStart w:id="21" w:name="Xc9b7e126bcad76b0fd13a46512ecbca0e571099"/>
    <w:p>
      <w:pPr>
        <w:pStyle w:val="Heading2"/>
      </w:pPr>
      <w:r>
        <w:t xml:space="preserve">Contextual Background: The Landscape of Education in Sudan Khartoum</w:t>
      </w:r>
    </w:p>
    <w:p>
      <w:pPr>
        <w:pStyle w:val="FirstParagraph"/>
      </w:pPr>
      <w:r>
        <w:rPr>
          <w:bCs/>
          <w:b/>
        </w:rPr>
        <w:t xml:space="preserve">Sudan Khartoum</w:t>
      </w:r>
      <w:r>
        <w:t xml:space="preserve">, situated at the confluence of the Blue and White Nile, has historically been the intellectual and administrative heart of the nation. However, in recent years, it has faced unprecedented challenges. The educational sector in</w:t>
      </w:r>
      <w:r>
        <w:t xml:space="preserve"> </w:t>
      </w:r>
      <w:r>
        <w:rPr>
          <w:bCs/>
          <w:b/>
        </w:rPr>
        <w:t xml:space="preserve">Sudan Khartoum</w:t>
      </w:r>
      <w:r>
        <w:t xml:space="preserve"> </w:t>
      </w:r>
      <w:r>
        <w:t xml:space="preserve">suffers from chronic underfunding, outdated curricula, and a significant shortage of trained teaching personnel. Furthermore, the ongoing political instability and security concerns have disrupted academic calendars and threatened the physical safety of both students and staff.</w:t>
      </w:r>
    </w:p>
    <w:p>
      <w:pPr>
        <w:pStyle w:val="BodyText"/>
      </w:pPr>
      <w:r>
        <w:t xml:space="preserve">In this context, the role of an</w:t>
      </w:r>
      <w:r>
        <w:t xml:space="preserve"> </w:t>
      </w:r>
      <w:r>
        <w:rPr>
          <w:bCs/>
          <w:b/>
        </w:rPr>
        <w:t xml:space="preserve">Education Administrator</w:t>
      </w:r>
      <w:r>
        <w:t xml:space="preserve"> </w:t>
      </w:r>
      <w:r>
        <w:t xml:space="preserve">transcends traditional managerial duties. It evolves into a role that requires diplomatic negotiation, psychological support coordination, logistical innovation, and strategic crisis management. The administrator is not merely managing paperwork; they are safeguarding the future of thousands of young lives in one of Africa’s most historically significant yet currently unstable urban centers.</w:t>
      </w:r>
    </w:p>
    <w:bookmarkEnd w:id="21"/>
    <w:bookmarkStart w:id="26" w:name="the-role-and-responsibilities"/>
    <w:p>
      <w:pPr>
        <w:pStyle w:val="Heading2"/>
      </w:pPr>
      <w:r>
        <w:t xml:space="preserve">The Role and Responsibilities</w:t>
      </w:r>
    </w:p>
    <w:p>
      <w:pPr>
        <w:pStyle w:val="FirstParagraph"/>
      </w:pPr>
      <w:r>
        <w:t xml:space="preserve">An</w:t>
      </w:r>
      <w:r>
        <w:t xml:space="preserve"> </w:t>
      </w:r>
      <w:r>
        <w:rPr>
          <w:bCs/>
          <w:b/>
        </w:rPr>
        <w:t xml:space="preserve">Education Administrator</w:t>
      </w:r>
      <w:r>
        <w:t xml:space="preserve"> </w:t>
      </w:r>
      <w:r>
        <w:t xml:space="preserve">in</w:t>
      </w:r>
      <w:r>
        <w:t xml:space="preserve"> </w:t>
      </w:r>
      <w:r>
        <w:rPr>
          <w:bCs/>
          <w:b/>
        </w:rPr>
        <w:t xml:space="preserve">Sudan Khartoum</w:t>
      </w:r>
      <w:r>
        <w:t xml:space="preserve"> </w:t>
      </w:r>
      <w:r>
        <w:t xml:space="preserve">operates under a unique set of constraints. The following key responsibilities define their daily operational reality:</w:t>
      </w:r>
    </w:p>
    <w:bookmarkStart w:id="22" w:name="crisis-management-and-safety-protocols"/>
    <w:p>
      <w:pPr>
        <w:pStyle w:val="Heading3"/>
      </w:pPr>
      <w:r>
        <w:t xml:space="preserve">1. Crisis Management and Safety Protocols</w:t>
      </w:r>
    </w:p>
    <w:p>
      <w:pPr>
        <w:pStyle w:val="FirstParagraph"/>
      </w:pPr>
      <w:r>
        <w:t xml:space="preserve">The foremost priority for an</w:t>
      </w:r>
      <w:r>
        <w:t xml:space="preserve"> </w:t>
      </w:r>
      <w:r>
        <w:rPr>
          <w:bCs/>
          <w:b/>
        </w:rPr>
        <w:t xml:space="preserve">Education Administrator</w:t>
      </w:r>
      <w:r>
        <w:t xml:space="preserve"> </w:t>
      </w:r>
      <w:r>
        <w:t xml:space="preserve">in</w:t>
      </w:r>
      <w:r>
        <w:t xml:space="preserve"> </w:t>
      </w:r>
      <w:r>
        <w:rPr>
          <w:bCs/>
          <w:b/>
        </w:rPr>
        <w:t xml:space="preserve">Sudan Khartoum</w:t>
      </w:r>
      <w:r>
        <w:t xml:space="preserve"> </w:t>
      </w:r>
      <w:r>
        <w:t xml:space="preserve">is ensuring the physical safety of students and staff. This involves creating dynamic emergency response plans that account for curfews, roadblocks, and potential civil unrest. The administrator must maintain constant communication with local authorities to ascertain safe passage times for school transportation and establish secure zones within school premises. Regular drills regarding evacuation procedures are not merely bureaucratic exercises but vital survival skills in this environment.</w:t>
      </w:r>
    </w:p>
    <w:bookmarkEnd w:id="22"/>
    <w:bookmarkStart w:id="23" w:name="X9e0ecefa782ab2299cdc05577721f6c69844bfd"/>
    <w:p>
      <w:pPr>
        <w:pStyle w:val="Heading3"/>
      </w:pPr>
      <w:r>
        <w:t xml:space="preserve">2. Infrastructure Maintenance in Resource Scarcity</w:t>
      </w:r>
    </w:p>
    <w:p>
      <w:pPr>
        <w:pStyle w:val="FirstParagraph"/>
      </w:pPr>
      <w:r>
        <w:t xml:space="preserve">The educational infrastructure in</w:t>
      </w:r>
      <w:r>
        <w:t xml:space="preserve"> </w:t>
      </w:r>
      <w:r>
        <w:rPr>
          <w:bCs/>
          <w:b/>
        </w:rPr>
        <w:t xml:space="preserve">Sudan Khartoum</w:t>
      </w:r>
      <w:r>
        <w:t xml:space="preserve"> </w:t>
      </w:r>
      <w:r>
        <w:t xml:space="preserve">often lacks reliable electricity, clean water, and basic sanitation facilities. An effective</w:t>
      </w:r>
      <w:r>
        <w:t xml:space="preserve"> </w:t>
      </w:r>
      <w:r>
        <w:rPr>
          <w:bCs/>
          <w:b/>
        </w:rPr>
        <w:t xml:space="preserve">Education Administrator</w:t>
      </w:r>
      <w:r>
        <w:t xml:space="preserve"> </w:t>
      </w:r>
      <w:r>
        <w:t xml:space="preserve">must innovate within these limitations. This may involve coordinating with NGOs for solar panel installation, organizing community-led water purification initiatives, or repurposing underutilized spaces to accommodate classrooms when buildings are damaged or deemed unsafe. The administrator acts as a project manager, securing resources from international donors and local community leaders to patch systemic infrastructural gaps.</w:t>
      </w:r>
    </w:p>
    <w:bookmarkEnd w:id="23"/>
    <w:bookmarkStart w:id="24" w:name="Xe6a676f1e8e017406e75ea9dc6f2be2dc139513"/>
    <w:p>
      <w:pPr>
        <w:pStyle w:val="Heading3"/>
      </w:pPr>
      <w:r>
        <w:t xml:space="preserve">3. Curriculum Adaptation and Digital Integration</w:t>
      </w:r>
    </w:p>
    <w:p>
      <w:pPr>
        <w:pStyle w:val="FirstParagraph"/>
      </w:pPr>
      <w:r>
        <w:t xml:space="preserve">With frequent disruptions leading to lost instructional days, the</w:t>
      </w:r>
      <w:r>
        <w:t xml:space="preserve"> </w:t>
      </w:r>
      <w:r>
        <w:rPr>
          <w:bCs/>
          <w:b/>
        </w:rPr>
        <w:t xml:space="preserve">Education AdministratorSudan Khartoum</w:t>
      </w:r>
      <w:r>
        <w:t xml:space="preserve"> </w:t>
      </w:r>
      <w:r>
        <w:t xml:space="preserve">must oversee the adaptation of the curriculum. This requires making difficult decisions about what content is essential versus what can be deferred. Additionally, there is a growing push toward digital literacy despite intermittent internet access. The administrator facilitates hybrid learning models, ensuring that remote learning materials are distributed via USB drives or offline servers when broadband connectivity fails.</w:t>
      </w:r>
    </w:p>
    <w:bookmarkEnd w:id="24"/>
    <w:bookmarkStart w:id="25" w:name="X6e408075fd06192ea5144fbf68b61d79573925f"/>
    <w:p>
      <w:pPr>
        <w:pStyle w:val="Heading3"/>
      </w:pPr>
      <w:r>
        <w:t xml:space="preserve">4. Teacher Support and Professional Development</w:t>
      </w:r>
    </w:p>
    <w:p>
      <w:pPr>
        <w:pStyle w:val="FirstParagraph"/>
      </w:pPr>
      <w:r>
        <w:t xml:space="preserve">Trauma and stress are prevalent among the teaching corps in</w:t>
      </w:r>
      <w:r>
        <w:t xml:space="preserve"> </w:t>
      </w:r>
      <w:r>
        <w:rPr>
          <w:bCs/>
          <w:b/>
        </w:rPr>
        <w:t xml:space="preserve">Sudan Khartoum</w:t>
      </w:r>
      <w:r>
        <w:t xml:space="preserve">. The</w:t>
      </w:r>
      <w:r>
        <w:t xml:space="preserve"> </w:t>
      </w:r>
      <w:r>
        <w:rPr>
          <w:bCs/>
          <w:b/>
        </w:rPr>
        <w:t xml:space="preserve">Education Administrator</w:t>
      </w:r>
      <w:r>
        <w:t xml:space="preserve"> </w:t>
      </w:r>
      <w:r>
        <w:t xml:space="preserve">serves as a critical support system, providing not only administrative relief but also access to psychosocial support services. By organizing workshops on trauma-informed pedagogy and fostering a supportive professional community, the administrator helps retain talent that might otherwise leave the profession due to burnout or emigration.</w:t>
      </w:r>
    </w:p>
    <w:bookmarkEnd w:id="25"/>
    <w:bookmarkEnd w:id="26"/>
    <w:bookmarkStart w:id="27" w:name="strategic-challenges"/>
    <w:p>
      <w:pPr>
        <w:pStyle w:val="Heading2"/>
      </w:pPr>
      <w:r>
        <w:t xml:space="preserve">Strategic Challenges</w:t>
      </w:r>
    </w:p>
    <w:p>
      <w:pPr>
        <w:pStyle w:val="FirstParagraph"/>
      </w:pPr>
      <w:r>
        <w:t xml:space="preserve">The challenges faced by an</w:t>
      </w:r>
      <w:r>
        <w:t xml:space="preserve"> </w:t>
      </w:r>
      <w:r>
        <w:rPr>
          <w:bCs/>
          <w:b/>
        </w:rPr>
        <w:t xml:space="preserve">Education AdministratorSudan Khartoum</w:t>
      </w:r>
      <w:r>
        <w:t xml:space="preserve"> </w:t>
      </w:r>
      <w:r>
        <w:t xml:space="preserve">are profound and interconnected:</w:t>
      </w:r>
    </w:p>
    <w:p>
      <w:pPr>
        <w:numPr>
          <w:ilvl w:val="0"/>
          <w:numId w:val="1001"/>
        </w:numPr>
        <w:pStyle w:val="Compact"/>
      </w:pPr>
      <w:r>
        <w:rPr>
          <w:bCs/>
          <w:b/>
        </w:rPr>
        <w:t xml:space="preserve">Funding Volatility:</w:t>
      </w:r>
      <w:r>
        <w:t xml:space="preserve">- Reliance on external funding from international NGOs makes budgeting unpredictable. The administrator must be adept at grant writing and financial reporting to secure continued support.</w:t>
      </w:r>
    </w:p>
    <w:p>
      <w:pPr>
        <w:numPr>
          <w:ilvl w:val="0"/>
          <w:numId w:val="1001"/>
        </w:numPr>
        <w:pStyle w:val="Compact"/>
      </w:pPr>
      <w:r>
        <w:rPr>
          <w:bCs/>
          <w:b/>
        </w:rPr>
        <w:t xml:space="preserve">Patriarchal Social Norms:</w:t>
      </w:r>
      <w:r>
        <w:t xml:space="preserve">- In many parts of</w:t>
      </w:r>
      <w:r>
        <w:t xml:space="preserve"> </w:t>
      </w:r>
      <w:r>
        <w:rPr>
          <w:bCs/>
          <w:b/>
        </w:rPr>
        <w:t xml:space="preserve">Sudan Khartoum</w:t>
      </w:r>
      <w:r>
        <w:t xml:space="preserve">, cultural barriers still limit access to education for girls. The administrator must engage deeply with community elders and religious leaders to promote the value of female education.</w:t>
      </w:r>
    </w:p>
    <w:p>
      <w:pPr>
        <w:numPr>
          <w:ilvl w:val="0"/>
          <w:numId w:val="1001"/>
        </w:numPr>
        <w:pStyle w:val="Compact"/>
      </w:pPr>
      <w:r>
        <w:rPr>
          <w:bCs/>
          <w:b/>
        </w:rPr>
        <w:t xml:space="preserve">Brain Drain:</w:t>
      </w:r>
      <w:r>
        <w:t xml:space="preserve">- Qualified educators often emigrate due to economic hardship and insecurity. Retaining local talent requires creating a work environment that offers dignity, security, and professional growth opportunities despite the broader national crisis.</w:t>
      </w:r>
    </w:p>
    <w:bookmarkEnd w:id="27"/>
    <w:bookmarkStart w:id="28" w:name="X26c5ea5fee9f8d1eea78471856b0db0e824a278"/>
    <w:p>
      <w:pPr>
        <w:pStyle w:val="Heading2"/>
      </w:pPr>
      <w:r>
        <w:t xml:space="preserve">Case Example: The "Safe Schools" Initiative in Khartoum North</w:t>
      </w:r>
    </w:p>
    <w:p>
      <w:pPr>
        <w:pStyle w:val="FirstParagraph"/>
      </w:pPr>
      <w:r>
        <w:t xml:space="preserve">To illustrate these dynamics, consider a recent initiative led by an</w:t>
      </w:r>
      <w:r>
        <w:t xml:space="preserve"> </w:t>
      </w:r>
      <w:r>
        <w:rPr>
          <w:bCs/>
          <w:b/>
        </w:rPr>
        <w:t xml:space="preserve">Education AdministratorSudan Khartoum</w:t>
      </w:r>
      <w:r>
        <w:t xml:space="preserve">. Facing a surge in dropout rates due to safety concerns, the administrator launched the "Safe Schools" initiative. This involved:</w:t>
      </w:r>
    </w:p>
    <w:p>
      <w:pPr>
        <w:numPr>
          <w:ilvl w:val="0"/>
          <w:numId w:val="1002"/>
        </w:numPr>
        <w:pStyle w:val="Compact"/>
      </w:pPr>
      <w:r>
        <w:rPr>
          <w:bCs/>
          <w:b/>
        </w:rPr>
        <w:t xml:space="preserve">Community Engagement:</w:t>
      </w:r>
      <w:r>
        <w:t xml:space="preserve">- Holding town hall meetings with parents and local militia leaders to guarantee non-targeting of educational facilities.</w:t>
      </w:r>
    </w:p>
    <w:p>
      <w:pPr>
        <w:numPr>
          <w:ilvl w:val="0"/>
          <w:numId w:val="1002"/>
        </w:numPr>
        <w:pStyle w:val="Compact"/>
      </w:pPr>
      <w:r>
        <w:rPr>
          <w:bCs/>
          <w:b/>
        </w:rPr>
        <w:t xml:space="preserve">Built Environment Hardening:</w:t>
      </w:r>
      <w:r>
        <w:t xml:space="preserve">- Reinforcing school structures to withstand potential shelling and creating underground storage for critical records and materials.</w:t>
      </w:r>
    </w:p>
    <w:p>
      <w:pPr>
        <w:numPr>
          <w:ilvl w:val="0"/>
          <w:numId w:val="1002"/>
        </w:numPr>
        <w:pStyle w:val="Compact"/>
      </w:pPr>
      <w:r>
        <w:rPr>
          <w:bCs/>
          <w:b/>
        </w:rPr>
        <w:t xml:space="preserve">Pedagogical Shift:</w:t>
      </w:r>
      <w:r>
        <w:t xml:space="preserve">- Implementing condensed, intensive learning modules that allow students to catch up on missed lessons without being overwhelmed.</w:t>
      </w:r>
    </w:p>
    <w:p>
      <w:pPr>
        <w:pStyle w:val="FirstParagraph"/>
      </w:pPr>
      <w:r>
        <w:t xml:space="preserve">The result was a 40% reduction in dropout rates over six months and the restoration of trust between the school administration and the surrounding community. This case demonstrates that an</w:t>
      </w:r>
      <w:r>
        <w:t xml:space="preserve"> </w:t>
      </w:r>
      <w:r>
        <w:rPr>
          <w:bCs/>
          <w:b/>
        </w:rPr>
        <w:t xml:space="preserve">Education AdministratorSudan Khartoum</w:t>
      </w:r>
      <w:r>
        <w:t xml:space="preserve"> </w:t>
      </w:r>
      <w:r>
        <w:t xml:space="preserve">acts as a bridge between fragile state institutions and resilient local communities.</w:t>
      </w:r>
    </w:p>
    <w:bookmarkEnd w:id="28"/>
    <w:bookmarkStart w:id="29" w:name="conclusion"/>
    <w:p>
      <w:pPr>
        <w:pStyle w:val="Heading2"/>
      </w:pPr>
      <w:r>
        <w:t xml:space="preserve">Conclusion</w:t>
      </w:r>
    </w:p>
    <w:p>
      <w:pPr>
        <w:pStyle w:val="FirstParagraph"/>
      </w:pPr>
      <w:r>
        <w:t xml:space="preserve">The role of an</w:t>
      </w:r>
      <w:r>
        <w:t xml:space="preserve"> </w:t>
      </w:r>
      <w:r>
        <w:rPr>
          <w:bCs/>
          <w:b/>
        </w:rPr>
        <w:t xml:space="preserve">Education Administrator</w:t>
      </w:r>
    </w:p>
    <w:p>
      <w:pPr>
        <w:pStyle w:val="BodyText"/>
      </w:pPr>
      <w:r>
        <w:t xml:space="preserve">Sudan Khartoum&gt; is one of the most demanding positions in the public sector today. It requires a rare combination of administrative precision, emotional intelligence, and strategic foresight. As</w:t>
      </w:r>
    </w:p>
    <w:p>
      <w:pPr>
        <w:pStyle w:val="BodyText"/>
      </w:pPr>
      <w:r>
        <w:t xml:space="preserve">Sudan Khartoum&gt; continues to navigate its path toward stability and development, the contributions of these administrators remain foundational. They do not just manage schools; they preserve the social fabric and offer hope for the next generation through education.</w:t>
      </w:r>
    </w:p>
    <w:p>
      <w:pPr>
        <w:pStyle w:val="BodyText"/>
      </w:pPr>
      <w:r>
        <w:t xml:space="preserve">For policymakers and international stakeholders, investing in training programs specifically tailored for</w:t>
      </w:r>
    </w:p>
    <w:p>
      <w:pPr>
        <w:pStyle w:val="BodyText"/>
      </w:pPr>
      <w:r>
        <w:t xml:space="preserve">Education Administrator&gt;s working in conflict-affected regions like</w:t>
      </w:r>
    </w:p>
    <w:p>
      <w:pPr>
        <w:pStyle w:val="BodyText"/>
      </w:pPr>
      <w:r>
        <w:t xml:space="preserve">Sudan Khartoum&gt; is not merely an educational concern but a humanitarian imperative. By empowering these administrators with better resources, security protocols, and decision-making autonomy, we can significantly enhance the resilience of the educational system in one of Africa's most critical urban centers.</w:t>
      </w:r>
    </w:p>
    <w:p>
      <w:pPr>
        <w:pStyle w:val="BodyText"/>
      </w:pPr>
      <w:r>
        <w:t xml:space="preserve">This case study underscores that in</w:t>
      </w:r>
    </w:p>
    <w:p>
      <w:pPr>
        <w:pStyle w:val="BodyText"/>
      </w:pPr>
      <w:r>
        <w:t xml:space="preserve">Sudan Khartoum&gt;, education administration is an act of resistance and renewal. The dedication shown by these professionals ensures that despite external chaos, the light of learning continues to burn brightly for the students who depend on them.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Sudan Khartoum</dc:title>
  <dc:creator/>
  <dc:language>en</dc:language>
  <cp:keywords/>
  <dcterms:created xsi:type="dcterms:W3CDTF">2026-07-29T13:38:05Z</dcterms:created>
  <dcterms:modified xsi:type="dcterms:W3CDTF">2026-07-29T13:38:05Z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