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Transformative</w:t>
      </w:r>
      <w:r>
        <w:t xml:space="preserve"> </w:t>
      </w:r>
      <w:r>
        <w:t xml:space="preserve">Leadership</w:t>
      </w:r>
      <w:r>
        <w:t xml:space="preserve"> </w:t>
      </w:r>
      <w:r>
        <w:t xml:space="preserve">in</w:t>
      </w:r>
      <w:r>
        <w:t xml:space="preserve"> </w:t>
      </w:r>
      <w:r>
        <w:t xml:space="preserve">Zimbabwe</w:t>
      </w:r>
      <w:r>
        <w:t xml:space="preserve"> </w:t>
      </w:r>
      <w:r>
        <w:t xml:space="preserve">Harare</w:t>
      </w:r>
      <w:r>
        <w:t xml:space="preserve"> </w:t>
      </w:r>
      <w:r>
        <w:t xml:space="preserve">Education</w:t>
      </w:r>
    </w:p>
    <w:bookmarkStart w:id="30" w:name="Xc2849398d350a756c57f782b026f7934c05a7dd"/>
    <w:p>
      <w:pPr>
        <w:pStyle w:val="Heading1"/>
      </w:pPr>
      <w:r>
        <w:t xml:space="preserve">Case Study: Strategic Educational Leadership and Reform in Zimbabwe Harare</w:t>
      </w:r>
    </w:p>
    <w:p>
      <w:pPr>
        <w:pStyle w:val="FirstParagraph"/>
      </w:pPr>
      <w:r>
        <w:rPr>
          <w:bCs/>
          <w:b/>
        </w:rPr>
        <w:t xml:space="preserve">Date:</w:t>
      </w:r>
      <w:r>
        <w:t xml:space="preserve"> </w:t>
      </w:r>
      <w:r>
        <w:t xml:space="preserve">October 2023</w:t>
      </w:r>
      <w:r>
        <w:br/>
      </w:r>
      <w:r>
        <w:rPr>
          <w:bCs/>
          <w:b/>
        </w:rPr>
        <w:t xml:space="preserve">Locus:</w:t>
      </w:r>
      <w:r>
        <w:t xml:space="preserve">Zimbabwe Harare</w:t>
      </w:r>
      <w:r>
        <w:br/>
      </w:r>
    </w:p>
    <w:bookmarkStart w:id="20" w:name="executive-summary"/>
    <w:p>
      <w:pPr>
        <w:pStyle w:val="Heading2"/>
      </w:pPr>
      <w:r>
        <w:t xml:space="preserve">Executive Summary</w:t>
      </w:r>
    </w:p>
    <w:p>
      <w:pPr>
        <w:pStyle w:val="FirstParagraph"/>
      </w:pPr>
      <w:r>
        <w:t xml:space="preserve">This case study examines the complex operational landscape faced by an</w:t>
      </w:r>
      <w:r>
        <w:t xml:space="preserve"> </w:t>
      </w:r>
      <w:r>
        <w:rPr>
          <w:bCs/>
          <w:b/>
        </w:rPr>
        <w:t xml:space="preserve">Education Administrator</w:t>
      </w:r>
      <w:r>
        <w:t xml:space="preserve"> </w:t>
      </w:r>
      <w:r>
        <w:t xml:space="preserve">within the bustling urban center of Harare, Zimbabwe. The primary focus is on how leadership strategies can mitigate resource constraints, bridge digital divides, and enhance pedagogical quality amidst economic volatility. By analyzing a specific intervention in a high-density suburb of</w:t>
      </w:r>
      <w:r>
        <w:t xml:space="preserve"> </w:t>
      </w:r>
      <w:r>
        <w:rPr>
          <w:bCs/>
          <w:b/>
        </w:rPr>
        <w:t xml:space="preserve">Zimbabwe Harare</w:t>
      </w:r>
      <w:r>
        <w:t xml:space="preserve">, this document highlights the critical role of adaptive management in sustaining educational continuity and excellence.</w:t>
      </w:r>
    </w:p>
    <w:bookmarkEnd w:id="20"/>
    <w:bookmarkStart w:id="21" w:name="Xeda574f0ff440fa0ea5ed00e835b3bc1f005c1c"/>
    <w:p>
      <w:pPr>
        <w:pStyle w:val="Heading2"/>
      </w:pPr>
      <w:r>
        <w:t xml:space="preserve">1. Contextual Background: The Landscape of Education in Zimbabwe Harare</w:t>
      </w:r>
    </w:p>
    <w:p>
      <w:pPr>
        <w:pStyle w:val="FirstParagraph"/>
      </w:pPr>
      <w:r>
        <w:rPr>
          <w:bCs/>
          <w:b/>
        </w:rPr>
        <w:t xml:space="preserve">Zimbabwe Harare</w:t>
      </w:r>
      <w:r>
        <w:t xml:space="preserve">, as the capital city and economic hub, hosts a diverse range of educational institutions. However, the reality on the ground is characterized by a dichotomy between well-resourced private institutions and underfunded public schools. The urban density of Harare creates unique logistical challenges, including traffic congestion affecting student attendance, overcrowding in classrooms, and infrastructural decay due to prolonged economic challenges.</w:t>
      </w:r>
    </w:p>
    <w:p>
      <w:pPr>
        <w:pStyle w:val="BodyText"/>
      </w:pPr>
      <w:r>
        <w:t xml:space="preserve">In this environment, an</w:t>
      </w:r>
      <w:r>
        <w:t xml:space="preserve"> </w:t>
      </w:r>
      <w:r>
        <w:rPr>
          <w:bCs/>
          <w:b/>
        </w:rPr>
        <w:t xml:space="preserve">Education Administrator</w:t>
      </w:r>
      <w:r>
        <w:t xml:space="preserve"> </w:t>
      </w:r>
      <w:r>
        <w:t xml:space="preserve">is not merely a bureaucrat but a strategic crisis manager. The administration of schools in Harare requires navigating a complex web of government policies while simultaneously addressing immediate community needs. The pressure to deliver quality education in the face of fluctuating currency values and supply chain disruptions defines the daily operational reality for administrators in this region.</w:t>
      </w:r>
    </w:p>
    <w:bookmarkEnd w:id="21"/>
    <w:bookmarkStart w:id="22" w:name="problem-statement"/>
    <w:p>
      <w:pPr>
        <w:pStyle w:val="Heading2"/>
      </w:pPr>
      <w:r>
        <w:t xml:space="preserve">2. Problem Statement</w:t>
      </w:r>
    </w:p>
    <w:p>
      <w:pPr>
        <w:pStyle w:val="FirstParagraph"/>
      </w:pPr>
      <w:r>
        <w:t xml:space="preserve">The core problem addressed in this case study revolves around student engagement and resource accessibility. In several key districts of</w:t>
      </w:r>
      <w:r>
        <w:t xml:space="preserve"> </w:t>
      </w:r>
      <w:r>
        <w:rPr>
          <w:bCs/>
          <w:b/>
        </w:rPr>
        <w:t xml:space="preserve">Zimbabwe Harare</w:t>
      </w:r>
      <w:r>
        <w:t xml:space="preserve">, public schools were experiencing a 15% decline in examination pass rates over two academic years. The contributing factors included:</w:t>
      </w:r>
    </w:p>
    <w:p>
      <w:pPr>
        <w:numPr>
          <w:ilvl w:val="0"/>
          <w:numId w:val="1001"/>
        </w:numPr>
        <w:pStyle w:val="Compact"/>
      </w:pPr>
      <w:r>
        <w:rPr>
          <w:bCs/>
          <w:b/>
        </w:rPr>
        <w:t xml:space="preserve">Lack of Digital Infrastructure:</w:t>
      </w:r>
      <w:r>
        <w:t xml:space="preserve"> </w:t>
      </w:r>
      <w:r>
        <w:t xml:space="preserve">Limited access to computers and the internet hindered the implementation of modern, technology-driven curricula.</w:t>
      </w:r>
    </w:p>
    <w:p>
      <w:pPr>
        <w:numPr>
          <w:ilvl w:val="0"/>
          <w:numId w:val="1001"/>
        </w:numPr>
        <w:pStyle w:val="Compact"/>
      </w:pPr>
      <w:r>
        <w:rPr>
          <w:bCs/>
          <w:b/>
        </w:rPr>
        <w:t xml:space="preserve">Economic Instability:</w:t>
      </w:r>
      <w:r>
        <w:t xml:space="preserve">The fluctuating Zimbabwean dollar made it difficult to procure essential teaching materials, from textbooks to laboratory equipment.</w:t>
      </w:r>
    </w:p>
    <w:p>
      <w:pPr>
        <w:numPr>
          <w:ilvl w:val="0"/>
          <w:numId w:val="1001"/>
        </w:numPr>
        <w:pStyle w:val="Compact"/>
      </w:pPr>
      <w:r>
        <w:rPr>
          <w:bCs/>
          <w:b/>
        </w:rPr>
        <w:t xml:space="preserve">Teacher Morale:</w:t>
      </w:r>
      <w:r>
        <w:t xml:space="preserve">Talent retention was low due to inadequate compensation and working conditions, leading to a brain drain toward private sectors or emigration.</w:t>
      </w:r>
    </w:p>
    <w:bookmarkEnd w:id="22"/>
    <w:bookmarkStart w:id="24" w:name="the-role-of-the-education-administrator"/>
    <w:p>
      <w:pPr>
        <w:pStyle w:val="Heading2"/>
      </w:pPr>
      <w:r>
        <w:t xml:space="preserve">3. The Role of the Education Administrator</w:t>
      </w:r>
    </w:p>
    <w:p>
      <w:pPr>
        <w:pStyle w:val="FirstParagraph"/>
      </w:pPr>
      <w:r>
        <w:t xml:space="preserve">The central figure in this case is the School Principal, serving as the lead</w:t>
      </w:r>
      <w:r>
        <w:t xml:space="preserve"> </w:t>
      </w:r>
      <w:r>
        <w:rPr>
          <w:bCs/>
          <w:b/>
        </w:rPr>
        <w:t xml:space="preserve">Education Administrator</w:t>
      </w:r>
      <w:r>
        <w:t xml:space="preserve">. Their mandate was to revitalize school performance without increasing financial burdens on parents, many of whom were struggling with hyperinflation. The administrator had to adopt a holistic approach that integrated community engagement, resource optimization, and technological innovation.</w:t>
      </w:r>
    </w:p>
    <w:bookmarkStart w:id="23" w:name="key-strategic-interventions"/>
    <w:p>
      <w:pPr>
        <w:pStyle w:val="Heading3"/>
      </w:pPr>
      <w:r>
        <w:t xml:space="preserve">Key Strategic Interventions</w:t>
      </w:r>
    </w:p>
    <w:p>
      <w:pPr>
        <w:pStyle w:val="FirstParagraph"/>
      </w:pPr>
      <w:r>
        <w:rPr>
          <w:bCs/>
          <w:b/>
        </w:rPr>
        <w:t xml:space="preserve">1. Community Partnerships:</w:t>
      </w:r>
      <w:r>
        <w:t xml:space="preserve">The administrator initiated 'Parent-Teacher-Community' forums in</w:t>
      </w:r>
      <w:r>
        <w:t xml:space="preserve"> </w:t>
      </w:r>
      <w:r>
        <w:rPr>
          <w:bCs/>
          <w:b/>
        </w:rPr>
        <w:t xml:space="preserve">Zimbabwe Harare</w:t>
      </w:r>
      <w:r>
        <w:t xml:space="preserve">, leveraging local businesses for sponsorship of infrastructure projects. This shifted the narrative from dependency on government funding to community-owned development.</w:t>
      </w:r>
    </w:p>
    <w:p>
      <w:pPr>
        <w:pStyle w:val="BodyText"/>
      </w:pPr>
      <w:r>
        <w:rPr>
          <w:bCs/>
          <w:b/>
        </w:rPr>
        <w:t xml:space="preserve">2. Digital Leapfrogging:</w:t>
      </w:r>
      <w:r>
        <w:t xml:space="preserve"> </w:t>
      </w:r>
      <w:r>
        <w:t xml:space="preserve">Recognizing the smartphone penetration rate in Harare, the administrator partnered with local telecommunications firms to create a 'Mobile Learning Hub.' Instead of building expensive computer labs, students accessed digital curriculum materials via low-data mobile applications.</w:t>
      </w:r>
    </w:p>
    <w:p>
      <w:pPr>
        <w:pStyle w:val="BodyText"/>
      </w:pPr>
      <w:r>
        <w:rPr>
          <w:bCs/>
          <w:b/>
        </w:rPr>
        <w:t xml:space="preserve">3. Resource Optimization:</w:t>
      </w:r>
      <w:r>
        <w:t xml:space="preserve">The administrator implemented a strict inventory control system and promoted the reuse of materials where safety permitted. Furthermore, they negotiated bulk purchasing agreements with local suppliers to reduce costs for textbooks and stationery.</w:t>
      </w:r>
    </w:p>
    <w:bookmarkEnd w:id="23"/>
    <w:bookmarkEnd w:id="24"/>
    <w:bookmarkStart w:id="25" w:name="implementation-process"/>
    <w:p>
      <w:pPr>
        <w:pStyle w:val="Heading2"/>
      </w:pPr>
      <w:r>
        <w:t xml:space="preserve">4. Implementation Process</w:t>
      </w:r>
    </w:p>
    <w:p>
      <w:pPr>
        <w:pStyle w:val="FirstParagraph"/>
      </w:pPr>
      <w:r>
        <w:t xml:space="preserve">The implementation phase was rigorous. The</w:t>
      </w:r>
      <w:r>
        <w:t xml:space="preserve"> </w:t>
      </w:r>
      <w:r>
        <w:rPr>
          <w:bCs/>
          <w:b/>
        </w:rPr>
        <w:t xml:space="preserve">Education Administrator</w:t>
      </w:r>
      <w:r>
        <w:t xml:space="preserve">, who had extensive experience in policy analysis within the Zimbabwean context, first conducted a needs assessment involving teachers, parents, and students across various wards in Harare. This data-driven approach ensured that interventions were targeted effectively.</w:t>
      </w:r>
    </w:p>
    <w:p>
      <w:pPr>
        <w:pStyle w:val="BodyText"/>
      </w:pPr>
      <w:r>
        <w:t xml:space="preserve">To address the teacher morale issue, the administrator introduced professional development workshops focused on innovative teaching methods rather than traditional rote learning. These workshops were often facilitated by retired educators from top-tier private schools in Harare, fostering a sense of mentorship and continuity.</w:t>
      </w:r>
    </w:p>
    <w:bookmarkEnd w:id="25"/>
    <w:bookmarkStart w:id="26" w:name="challenges-encountered"/>
    <w:p>
      <w:pPr>
        <w:pStyle w:val="Heading2"/>
      </w:pPr>
      <w:r>
        <w:t xml:space="preserve">5. Challenges Encountered</w:t>
      </w:r>
    </w:p>
    <w:p>
      <w:pPr>
        <w:pStyle w:val="FirstParagraph"/>
      </w:pPr>
      <w:r>
        <w:t xml:space="preserve">The journey was not without significant hurdles. The most persistent challenge was the administrative burden imposed by frequent changes in national education policy, which often clashed with local realities in Harare. Additionally, the initial resistance from some stakeholders who were accustomed to traditional teaching methods posed a cultural barrier.</w:t>
      </w:r>
    </w:p>
    <w:p>
      <w:pPr>
        <w:pStyle w:val="BodyText"/>
      </w:pPr>
      <w:r>
        <w:t xml:space="preserve">Furthermore, the economic instability of Zimbabwe meant that any budget planned could be rendered obsolete within weeks due to inflation. The</w:t>
      </w:r>
      <w:r>
        <w:t xml:space="preserve"> </w:t>
      </w:r>
      <w:r>
        <w:rPr>
          <w:bCs/>
          <w:b/>
        </w:rPr>
        <w:t xml:space="preserve">Education Administrator</w:t>
      </w:r>
      <w:r>
        <w:t xml:space="preserve"> </w:t>
      </w:r>
      <w:r>
        <w:t xml:space="preserve">had to become adept at rapid financial pivoting, often securing funds in foreign currency where possible or bartering services to keep operations running.</w:t>
      </w:r>
    </w:p>
    <w:bookmarkEnd w:id="26"/>
    <w:bookmarkStart w:id="27" w:name="outcomes-and-results"/>
    <w:p>
      <w:pPr>
        <w:pStyle w:val="Heading2"/>
      </w:pPr>
      <w:r>
        <w:t xml:space="preserve">6. Outcomes and Results</w:t>
      </w:r>
    </w:p>
    <w:p>
      <w:pPr>
        <w:pStyle w:val="FirstParagraph"/>
      </w:pPr>
      <w:r>
        <w:t xml:space="preserve">Twelve months after the implementation of these strategies, the school in question reported a 20% increase in national examination pass rates. More importantly, student attendance improved by 10%, attributed to the increased engagement provided by digital learning tools.</w:t>
      </w:r>
    </w:p>
    <w:p>
      <w:pPr>
        <w:pStyle w:val="BodyText"/>
      </w:pPr>
      <w:r>
        <w:rPr>
          <w:bCs/>
          <w:b/>
        </w:rPr>
        <w:t xml:space="preserve">Enhanced Digital Literacy:</w:t>
      </w:r>
      <w:r>
        <w:t xml:space="preserve">Students became proficient in using mobile devices for educational purposes, a skill highly valued in the modern labor market of Harare and beyond.</w:t>
      </w:r>
    </w:p>
    <w:p>
      <w:pPr>
        <w:pStyle w:val="BodyText"/>
      </w:pPr>
      <w:r>
        <w:rPr>
          <w:bCs/>
          <w:b/>
        </w:rPr>
        <w:t xml:space="preserve">Better Teacher Retention:</w:t>
      </w:r>
      <w:r>
        <w:t xml:space="preserve">Morale improved as teachers felt empowered and supported through professional development opportunities.</w:t>
      </w:r>
    </w:p>
    <w:p>
      <w:pPr>
        <w:pStyle w:val="BodyText"/>
      </w:pPr>
      <w:r>
        <w:rPr>
          <w:bCs/>
          <w:b/>
        </w:rPr>
        <w:t xml:space="preserve">Sustainable Funding Models:</w:t>
      </w:r>
      <w:r>
        <w:t xml:space="preserve">The community partnership model created a sustainable funding stream that reduced reliance on erratic government disbursements.</w:t>
      </w:r>
    </w:p>
    <w:bookmarkEnd w:id="27"/>
    <w:bookmarkStart w:id="28" w:name="Xa518faab74956c5afaf64e1f88e65c20436921b"/>
    <w:p>
      <w:pPr>
        <w:pStyle w:val="Heading2"/>
      </w:pPr>
      <w:r>
        <w:t xml:space="preserve">7. Analysis of the Education Administrator's Leadership Style</w:t>
      </w:r>
    </w:p>
    <w:p>
      <w:pPr>
        <w:pStyle w:val="FirstParagraph"/>
      </w:pPr>
      <w:r>
        <w:t xml:space="preserve">This case study highlights that successful leadership in</w:t>
      </w:r>
      <w:r>
        <w:t xml:space="preserve"> </w:t>
      </w:r>
      <w:r>
        <w:rPr>
          <w:bCs/>
          <w:b/>
        </w:rPr>
        <w:t xml:space="preserve">Zimbabwe Harare</w:t>
      </w:r>
      <w:r>
        <w:t xml:space="preserve">'s educational sector requires a blend of resilience, creativity, and deep community integration. The</w:t>
      </w:r>
      <w:r>
        <w:t xml:space="preserve"> </w:t>
      </w:r>
      <w:r>
        <w:rPr>
          <w:bCs/>
          <w:b/>
        </w:rPr>
        <w:t xml:space="preserve">Education Administrator</w:t>
      </w:r>
      <w:r>
        <w:t xml:space="preserve"> </w:t>
      </w:r>
      <w:r>
        <w:t xml:space="preserve">acted as a bridge between policy mandates and practical implementation. Their ability to navigate the political economy of education in Zimbabwe allowed them to secure buy-in from diverse stakeholders.</w:t>
      </w:r>
    </w:p>
    <w:p>
      <w:pPr>
        <w:pStyle w:val="BodyText"/>
      </w:pPr>
      <w:r>
        <w:t xml:space="preserve">The administrator demonstrated 'adaptive leadership,' a style essential for volatile environments. By decentralizing decision-making and empowering teacher leaders, they created a culture of shared responsibility. This approach proved that effective administration is not just about managing budgets, but about managing human capital and community trust.</w:t>
      </w:r>
    </w:p>
    <w:bookmarkEnd w:id="28"/>
    <w:bookmarkStart w:id="29" w:name="conclusion-and-recommendations"/>
    <w:p>
      <w:pPr>
        <w:pStyle w:val="Heading2"/>
      </w:pPr>
      <w:r>
        <w:t xml:space="preserve">8. Conclusion and Recommendations</w:t>
      </w:r>
    </w:p>
    <w:p>
      <w:pPr>
        <w:pStyle w:val="FirstParagraph"/>
      </w:pPr>
      <w:r>
        <w:t xml:space="preserve">The case of the educational reform in this Harare school serves as a potent example for other administrators across Zimbabwe. It underscores that while resources may be scarce, leadership ingenuity can fill the gap.</w:t>
      </w:r>
    </w:p>
    <w:p>
      <w:pPr>
        <w:pStyle w:val="BodyText"/>
      </w:pPr>
      <w:r>
        <w:rPr>
          <w:bCs/>
          <w:b/>
        </w:rPr>
        <w:t xml:space="preserve">Recommendations for Future Practice:</w:t>
      </w:r>
    </w:p>
    <w:p>
      <w:pPr>
        <w:numPr>
          <w:ilvl w:val="0"/>
          <w:numId w:val="1002"/>
        </w:numPr>
        <w:pStyle w:val="Compact"/>
      </w:pPr>
      <w:r>
        <w:rPr>
          <w:bCs/>
          <w:b/>
        </w:rPr>
        <w:t xml:space="preserve">Leverage Local Technology:</w:t>
      </w:r>
      <w:r>
        <w:t xml:space="preserve">Promote low-bandwidth digital solutions suitable for the infrastructure levels found in many parts of Zimbabwe Harare.</w:t>
      </w:r>
    </w:p>
    <w:p>
      <w:pPr>
        <w:numPr>
          <w:ilvl w:val="0"/>
          <w:numId w:val="1002"/>
        </w:numPr>
        <w:pStyle w:val="Compact"/>
      </w:pPr>
      <w:r>
        <w:rPr>
          <w:bCs/>
          <w:b/>
        </w:rPr>
        <w:t xml:space="preserve">Foster Community Ownership:</w:t>
      </w:r>
      <w:r>
        <w:t xml:space="preserve">Educational outcomes are best sustained when the local community feels a vested interest in the school's success.</w:t>
      </w:r>
    </w:p>
    <w:p>
      <w:pPr>
        <w:numPr>
          <w:ilvl w:val="0"/>
          <w:numId w:val="1002"/>
        </w:numPr>
        <w:pStyle w:val="Compact"/>
      </w:pPr>
      <w:r>
        <w:rPr>
          <w:bCs/>
          <w:b/>
        </w:rPr>
        <w:t xml:space="preserve">Prioritize Teacher Support:</w:t>
      </w:r>
      <w:r>
        <w:t xml:space="preserve">Investing in teacher well-being and professional growth is as critical as infrastructure investment.</w:t>
      </w:r>
    </w:p>
    <w:p>
      <w:pPr>
        <w:pStyle w:val="FirstParagraph"/>
      </w:pPr>
      <w:r>
        <w:t xml:space="preserve">In conclusion, the role of an</w:t>
      </w:r>
      <w:r>
        <w:t xml:space="preserve"> </w:t>
      </w:r>
      <w:r>
        <w:rPr>
          <w:bCs/>
          <w:b/>
        </w:rPr>
        <w:t xml:space="preserve">Education Administrator</w:t>
      </w:r>
      <w:r>
        <w:t xml:space="preserve"> </w:t>
      </w:r>
      <w:r>
        <w:t xml:space="preserve">in</w:t>
      </w:r>
      <w:r>
        <w:t xml:space="preserve"> </w:t>
      </w:r>
      <w:r>
        <w:rPr>
          <w:bCs/>
          <w:b/>
        </w:rPr>
        <w:t xml:space="preserve">Zimbabwe Harare</w:t>
      </w:r>
      <w:r>
        <w:t xml:space="preserve"> </w:t>
      </w:r>
      <w:r>
        <w:t xml:space="preserve">is pivotal. They are the architects of resilience in the face of adversity. By adopting innovative, community-centric strategies, administrators can transform educational institutions into beacons of hope and opportunity for Zimbabwe's youth.</w:t>
      </w:r>
    </w:p>
    <w:p>
      <w:r>
        <w:pict>
          <v:rect style="width:0;height:1.5pt" o:hralign="center" o:hrstd="t" o:hr="t"/>
        </w:pict>
      </w:r>
    </w:p>
    <w:p>
      <w:pPr>
        <w:pStyle w:val="FirstParagraph"/>
      </w:pPr>
      <w:r>
        <w:rPr>
          <w:iCs/>
          <w:i/>
        </w:rPr>
        <w:t xml:space="preserve">This document is intended for use by policymakers, school leaders, and stakeholders interested in educational development within urban African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Transformative Leadership in Zimbabwe Harare Education</dc:title>
  <dc:creator/>
  <dc:language>en</dc:language>
  <cp:keywords/>
  <dcterms:created xsi:type="dcterms:W3CDTF">2026-07-29T13:14:56Z</dcterms:created>
  <dcterms:modified xsi:type="dcterms:W3CDTF">2026-07-29T13:14:56Z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