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1" w:name="X792c528e4b0b3c447628e781bd42bc5733a796c"/>
    <w:p>
      <w:pPr>
        <w:pStyle w:val="Heading1"/>
      </w:pPr>
      <w:r>
        <w:t xml:space="preserve">Case Study: The Role of the Electrical Engineer in Australia Brisbane</w:t>
      </w:r>
    </w:p>
    <w:bookmarkStart w:id="20" w:name="executive-summary"/>
    <w:p>
      <w:pPr>
        <w:pStyle w:val="Heading2"/>
      </w:pPr>
      <w:r>
        <w:t xml:space="preserve">Executive Summary</w:t>
      </w:r>
    </w:p>
    <w:p>
      <w:pPr>
        <w:pStyle w:val="FirstParagraph"/>
      </w:pPr>
      <w:r>
        <w:t xml:space="preserve">This case study explores the critical role, responsibilities, and challenges faced by an</w:t>
      </w:r>
      <w:r>
        <w:t xml:space="preserve"> </w:t>
      </w:r>
      <w:hyperlink w:anchor="Xa39a3ee5e6b4b0d3255bfef95601890afd80709">
        <w:r>
          <w:rPr>
            <w:rStyle w:val="Hyperlink"/>
            <w:bCs/>
            <w:b/>
          </w:rPr>
          <w:t xml:space="preserve">Electrical Engineer</w:t>
        </w:r>
      </w:hyperlink>
      <w:r>
        <w:t xml:space="preserve"> </w:t>
      </w:r>
      <w:r>
        <w:t xml:space="preserve">operating within the dynamic infrastructure landscape of</w:t>
      </w:r>
      <w:r>
        <w:t xml:space="preserve"> </w:t>
      </w:r>
      <w:r>
        <w:rPr>
          <w:bCs/>
          <w:b/>
        </w:rPr>
        <w:t xml:space="preserve">Australia Brisbane</w:t>
      </w:r>
      <w:r>
        <w:t xml:space="preserve">. As a rapidly growing metropolitan hub in Queensland, Brisbane presents unique opportunities for engineering professionals. This document analyzes how electrical engineering principles are applied to meet local regulatory standards, address climate-specific challenges, and support sustainable urban development in this key Australian city.</w:t>
      </w:r>
    </w:p>
    <w:bookmarkEnd w:id="20"/>
    <w:bookmarkStart w:id="21" w:name="introduction"/>
    <w:p>
      <w:pPr>
        <w:pStyle w:val="Heading2"/>
      </w:pPr>
      <w:r>
        <w:t xml:space="preserve">Introduction</w:t>
      </w:r>
    </w:p>
    <w:p>
      <w:pPr>
        <w:pStyle w:val="FirstParagraph"/>
      </w:pPr>
      <w:r>
        <w:t xml:space="preserve">The profession of the</w:t>
      </w:r>
      <w:r>
        <w:t xml:space="preserve"> </w:t>
      </w:r>
      <w:hyperlink w:anchor="Xa39a3ee5e6b4b0d3255bfef95601890afd80709">
        <w:r>
          <w:rPr>
            <w:rStyle w:val="Hyperlink"/>
            <w:bCs/>
            <w:b/>
          </w:rPr>
          <w:t xml:space="preserve">Electrical Engineer</w:t>
        </w:r>
      </w:hyperlink>
      <w:r>
        <w:t xml:space="preserve"> </w:t>
      </w:r>
      <w:r>
        <w:t xml:space="preserve">is pivotal to the modernization of infrastructure across Australia. In particular, the context of</w:t>
      </w:r>
      <w:r>
        <w:t xml:space="preserve"> </w:t>
      </w:r>
      <w:r>
        <w:rPr>
          <w:bCs/>
          <w:b/>
        </w:rPr>
        <w:t xml:space="preserve">Australia Brisbane</w:t>
      </w:r>
      <w:r>
        <w:t xml:space="preserve">, a city experiencing significant population growth and urban densification, requires robust electrical solutions. From high-voltage transmission networks to complex building automation systems, electrical engineers are at the forefront of ensuring reliability, safety, and efficiency.</w:t>
      </w:r>
    </w:p>
    <w:p>
      <w:pPr>
        <w:pStyle w:val="BodyText"/>
      </w:pPr>
      <w:r>
        <w:t xml:space="preserve">This case study focuses on the specific application of engineering practices in</w:t>
      </w:r>
      <w:r>
        <w:t xml:space="preserve"> </w:t>
      </w:r>
      <w:r>
        <w:rPr>
          <w:bCs/>
          <w:b/>
        </w:rPr>
        <w:t xml:space="preserve">Australia Brisbane</w:t>
      </w:r>
      <w:r>
        <w:t xml:space="preserve">. It highlights how local conditions—such as a subtropical climate and strict environmental regulations—shape the daily work of an</w:t>
      </w:r>
      <w:r>
        <w:t xml:space="preserve"> </w:t>
      </w:r>
      <w:hyperlink w:anchor="Xa39a3ee5e6b4b0d3255bfef95601890afd80709">
        <w:r>
          <w:rPr>
            <w:rStyle w:val="Hyperlink"/>
            <w:bCs/>
            <w:b/>
          </w:rPr>
          <w:t xml:space="preserve">Electrical Engineer</w:t>
        </w:r>
      </w:hyperlink>
      <w:r>
        <w:t xml:space="preserve">.</w:t>
      </w:r>
    </w:p>
    <w:bookmarkEnd w:id="21"/>
    <w:bookmarkStart w:id="22" w:name="Xe2c71e8e8196822575d3d95d7732168ffb9a5ae"/>
    <w:p>
      <w:pPr>
        <w:pStyle w:val="Heading2"/>
      </w:pPr>
      <w:r>
        <w:t xml:space="preserve">Project Objectives and Context in Australia Brisbane</w:t>
      </w:r>
    </w:p>
    <w:p>
      <w:pPr>
        <w:pStyle w:val="FirstParagraph"/>
      </w:pPr>
      <w:r>
        <w:t xml:space="preserve">The primary objective of this case study is to demonstrate how an</w:t>
      </w:r>
      <w:r>
        <w:t xml:space="preserve"> </w:t>
      </w:r>
      <w:hyperlink w:anchor="Xa39a3ee5e6b4b0d3255bfef95601890afd80709">
        <w:r>
          <w:rPr>
            <w:rStyle w:val="Hyperlink"/>
            <w:bCs/>
            <w:b/>
          </w:rPr>
          <w:t xml:space="preserve">Electrical Engineer</w:t>
        </w:r>
      </w:hyperlink>
      <w:r>
        <w:t xml:space="preserve"> </w:t>
      </w:r>
      <w:r>
        <w:t xml:space="preserve">navigates the technical and regulatory environment of</w:t>
      </w:r>
      <w:r>
        <w:t xml:space="preserve"> </w:t>
      </w:r>
      <w:r>
        <w:rPr>
          <w:bCs/>
          <w:b/>
        </w:rPr>
        <w:t xml:space="preserve">Australia Brisbane</w:t>
      </w:r>
      <w:r>
        <w:t xml:space="preserve">. The specific goals include:</w:t>
      </w:r>
    </w:p>
    <w:p>
      <w:pPr>
        <w:numPr>
          <w:ilvl w:val="0"/>
          <w:numId w:val="1001"/>
        </w:numPr>
        <w:pStyle w:val="Compact"/>
      </w:pPr>
      <w:r>
        <w:rPr>
          <w:bCs/>
          <w:b/>
        </w:rPr>
        <w:t xml:space="preserve">Safety Compliance:</w:t>
      </w:r>
      <w:r>
        <w:t xml:space="preserve"> </w:t>
      </w:r>
      <w:r>
        <w:t xml:space="preserve">Ensuring all electrical installations meet Australian Standards (AS/NZS) relevant to Queensland.</w:t>
      </w:r>
    </w:p>
    <w:p>
      <w:pPr>
        <w:numPr>
          <w:ilvl w:val="0"/>
          <w:numId w:val="1001"/>
        </w:numPr>
        <w:pStyle w:val="Compact"/>
      </w:pPr>
      <w:r>
        <w:rPr>
          <w:vertAlign w:val="subscript"/>
          <w:vertAlign w:val="subscript"/>
        </w:rPr>
        <w:t xml:space="preserve">Sustainability Integration): Implementing renewable energy solutions, such as solar photovoltaic (PV) systems and battery storage, which are increasingly common in</w:t>
      </w:r>
      <w:r>
        <w:rPr>
          <w:vertAlign w:val="subscript"/>
          <w:vertAlign w:val="subscript"/>
        </w:rPr>
        <w:t xml:space="preserve"> </w:t>
      </w:r>
      <w:r>
        <w:rPr>
          <w:bCs/>
          <w:b/>
          <w:vertAlign w:val="subscript"/>
          <w:vertAlign w:val="subscript"/>
        </w:rPr>
        <w:t xml:space="preserve">Australia Brisbane</w:t>
      </w:r>
      <w:r>
        <w:rPr>
          <w:vertAlign w:val="subscript"/>
          <w:vertAlign w:val="subscript"/>
        </w:rPr>
        <w:t xml:space="preserve">.</w:t>
      </w:r>
    </w:p>
    <w:p>
      <w:pPr>
        <w:numPr>
          <w:ilvl w:val="0"/>
          <w:numId w:val="1001"/>
        </w:numPr>
      </w:pPr>
      <w:r>
        <w:rPr>
          <w:bCs/>
          <w:b/>
        </w:rPr>
        <w:t xml:space="preserve">Resilience Planning:</w:t>
      </w:r>
      <w:r>
        <w:t xml:space="preserve"> </w:t>
      </w:r>
      <w:r>
        <w:t xml:space="preserve">Designing infrastructure capable of withstanding extreme weather events, including cyclones and flooding, which are relevant considerations for projects in</w:t>
      </w:r>
      <w:r>
        <w:t xml:space="preserve"> </w:t>
      </w:r>
      <w:r>
        <w:rPr>
          <w:bCs/>
          <w:b/>
        </w:rPr>
        <w:t xml:space="preserve">Australia Brisbane</w:t>
      </w:r>
      <w:r>
        <w:t xml:space="preserve">.</w:t>
      </w:r>
    </w:p>
    <w:bookmarkEnd w:id="22"/>
    <w:p>
      <w:pPr>
        <w:pStyle w:val="FirstParagraph"/>
      </w:pPr>
      <w:r>
        <w:t xml:space="preserve">&gt;</w:t>
      </w:r>
    </w:p>
    <w:bookmarkStart w:id="26" w:name="Xf52678330628e561de0d48d1aa674d4c70f8ce9"/>
    <w:p>
      <w:pPr>
        <w:pStyle w:val="Heading2"/>
      </w:pPr>
      <w:r>
        <w:t xml:space="preserve">The Role of the Electrical Engineer in Local Projects</w:t>
      </w:r>
    </w:p>
    <w:p>
      <w:pPr>
        <w:pStyle w:val="FirstParagraph"/>
      </w:pPr>
      <w:r>
        <w:t xml:space="preserve">An</w:t>
      </w:r>
      <w:r>
        <w:t xml:space="preserve"> </w:t>
      </w:r>
      <w:hyperlink w:anchor="Xa39a3ee5e6b4b0d3255bfef95601890afd80709">
        <w:r>
          <w:rPr>
            <w:rStyle w:val="Hyperlink"/>
            <w:bCs/>
            <w:b/>
          </w:rPr>
          <w:t xml:space="preserve">Electrical Engineer</w:t>
        </w:r>
      </w:hyperlink>
      <w:r>
        <w:t xml:space="preserve"> </w:t>
      </w:r>
      <w:r>
        <w:t xml:space="preserve">working in</w:t>
      </w:r>
      <w:r>
        <w:t xml:space="preserve"> </w:t>
      </w:r>
      <w:r>
        <w:rPr>
          <w:bCs/>
          <w:b/>
        </w:rPr>
        <w:t xml:space="preserve">Australia Brisbane</w:t>
      </w:r>
      <w:r>
        <w:t xml:space="preserve">, typically engages in a variety of tasks that blend technical expertise with local knowledge. The following sections outline key areas of responsibility.</w:t>
      </w:r>
    </w:p>
    <w:bookmarkStart w:id="23" w:name="X7dcefa44e5b24fca841ac9ddea941b8af3c33bd"/>
    <w:p>
      <w:pPr>
        <w:pStyle w:val="Heading3"/>
      </w:pPr>
      <w:r>
        <w:t xml:space="preserve">1. Design and Planning for Urban Development</w:t>
      </w:r>
    </w:p>
    <w:p>
      <w:pPr>
        <w:pStyle w:val="FirstParagraph"/>
      </w:pPr>
      <w:r>
        <w:t xml:space="preserve">In the context of urban renewal projects across</w:t>
      </w:r>
      <w:r>
        <w:t xml:space="preserve"> </w:t>
      </w:r>
      <w:r>
        <w:rPr>
          <w:bCs/>
          <w:b/>
        </w:rPr>
        <w:t xml:space="preserve">Australia Brisbane</w:t>
      </w:r>
      <w:r>
        <w:t xml:space="preserve">, electrical engineers are responsible for designing power distribution systems for new residential and commercial developments. This involves load calculations, circuit protection design, and coordination with civil engineers to ensure that underground cabling does not conflict with other utilities. In</w:t>
      </w:r>
      <w:r>
        <w:t xml:space="preserve"> </w:t>
      </w:r>
      <w:r>
        <w:rPr>
          <w:bCs/>
          <w:b/>
        </w:rPr>
        <w:t xml:space="preserve">Australia Brisbane</w:t>
      </w:r>
      <w:r>
        <w:t xml:space="preserve">, where soil conditions can vary significantly from clay to sand, proper cable installation techniques are crucial for long-term reliability.</w:t>
      </w:r>
    </w:p>
    <w:bookmarkEnd w:id="23"/>
    <w:bookmarkStart w:id="24" w:name="renewable-energy-integration"/>
    <w:p>
      <w:pPr>
        <w:pStyle w:val="Heading3"/>
      </w:pPr>
      <w:r>
        <w:t xml:space="preserve">2. Renewable Energy Integration</w:t>
      </w:r>
    </w:p>
    <w:p>
      <w:pPr>
        <w:pStyle w:val="FirstParagraph"/>
      </w:pPr>
      <w:r>
        <w:t xml:space="preserve">Brisbane is known for its high solar irradiance, making it a prime location for renewable energy adoption. An</w:t>
      </w:r>
      <w:r>
        <w:t xml:space="preserve"> </w:t>
      </w:r>
      <w:hyperlink w:anchor="Xa39a3ee5e6b4b0d3255bfef95601890afd80709">
        <w:r>
          <w:rPr>
            <w:rStyle w:val="Hyperlink"/>
            <w:bCs/>
            <w:b/>
          </w:rPr>
          <w:t xml:space="preserve">Electrical Engineer</w:t>
        </w:r>
      </w:hyperlink>
      <w:r>
        <w:t xml:space="preserve"> </w:t>
      </w:r>
      <w:r>
        <w:t xml:space="preserve">in this region often specializes in the design and integration of solar PV systems. This includes:</w:t>
      </w:r>
    </w:p>
    <w:p>
      <w:pPr>
        <w:numPr>
          <w:ilvl w:val="0"/>
          <w:numId w:val="1002"/>
        </w:numPr>
        <w:pStyle w:val="Compact"/>
      </w:pPr>
      <w:r>
        <w:t xml:space="preserve">Sizing inverters and batteries for residential and commercial applications.</w:t>
      </w:r>
    </w:p>
    <w:p>
      <w:pPr>
        <w:numPr>
          <w:ilvl w:val="0"/>
          <w:numId w:val="1002"/>
        </w:numPr>
        <w:pStyle w:val="Compact"/>
      </w:pPr>
      <w:r>
        <w:t xml:space="preserve">Navigating the grid connection requirements set by Energy Queensland, the primary distributor in</w:t>
      </w:r>
      <w:r>
        <w:t xml:space="preserve"> </w:t>
      </w:r>
      <w:r>
        <w:rPr>
          <w:bCs/>
          <w:b/>
        </w:rPr>
        <w:t xml:space="preserve">Australia Brisbane</w:t>
      </w:r>
      <w:r>
        <w:t xml:space="preserve">.</w:t>
      </w:r>
    </w:p>
    <w:p>
      <w:pPr>
        <w:numPr>
          <w:ilvl w:val="0"/>
          <w:numId w:val="1002"/>
        </w:numPr>
        <w:pStyle w:val="Compact"/>
      </w:pPr>
      <w:r>
        <w:t xml:space="preserve">Ensuring compliance with state-specific regulations regarding energy export limits.</w:t>
      </w:r>
    </w:p>
    <w:bookmarkEnd w:id="24"/>
    <w:bookmarkStart w:id="25" w:name="industrial-and-mining-support"/>
    <w:p>
      <w:pPr>
        <w:pStyle w:val="Heading3"/>
      </w:pPr>
      <w:r>
        <w:t xml:space="preserve">3. Industrial and Mining Support</w:t>
      </w:r>
    </w:p>
    <w:p>
      <w:pPr>
        <w:pStyle w:val="FirstParagraph"/>
      </w:pPr>
      <w:r>
        <w:t xml:space="preserve">Beyond urban centers, the broader region of Queensland supports significant mining and industrial activities. An</w:t>
      </w:r>
      <w:r>
        <w:t xml:space="preserve"> </w:t>
      </w:r>
      <w:hyperlink w:anchor="Xa39a3ee5e6b4b0d3255bfef95601890afd80709">
        <w:r>
          <w:rPr>
            <w:rStyle w:val="Hyperlink"/>
            <w:bCs/>
            <w:b/>
          </w:rPr>
          <w:t xml:space="preserve">Electrical Engineer</w:t>
        </w:r>
      </w:hyperlink>
      <w:r>
        <w:t xml:space="preserve"> </w:t>
      </w:r>
      <w:r>
        <w:t xml:space="preserve">in this sector may work on power supply stability for remote sites, utilizing diesel generator backups or hybrid renewable-diesel systems. The harsh environmental conditions in these areas require robust engineering solutions that ensure operational continuity.</w:t>
      </w:r>
    </w:p>
    <w:bookmarkEnd w:id="25"/>
    <w:bookmarkEnd w:id="26"/>
    <w:bookmarkStart w:id="27" w:name="Xf1e93e9852f4c6ddedbf18a8646bb4f2a12d953"/>
    <w:p>
      <w:pPr>
        <w:pStyle w:val="Heading2"/>
      </w:pPr>
      <w:r>
        <w:t xml:space="preserve">Challenges Specific to the Australian Brisbane Context</w:t>
      </w:r>
    </w:p>
    <w:p>
      <w:pPr>
        <w:pStyle w:val="FirstParagraph"/>
      </w:pPr>
      <w:r>
        <w:t xml:space="preserve">The role of the</w:t>
      </w:r>
      <w:r>
        <w:t xml:space="preserve"> </w:t>
      </w:r>
      <w:hyperlink w:anchor="Xa39a3ee5e6b4b0d3255bfef95601890afd80709">
        <w:r>
          <w:rPr>
            <w:rStyle w:val="Hyperlink"/>
            <w:bCs/>
            <w:b/>
          </w:rPr>
          <w:t xml:space="preserve">Electrical Engineer</w:t>
        </w:r>
      </w:hyperlink>
      <w:r>
        <w:t xml:space="preserve"> </w:t>
      </w:r>
      <w:r>
        <w:t xml:space="preserve">is not without its challenges, particularly in a unique environment like</w:t>
      </w:r>
      <w:r>
        <w:t xml:space="preserve"> </w:t>
      </w:r>
      <w:r>
        <w:rPr>
          <w:bCs/>
          <w:b/>
        </w:rPr>
        <w:t xml:space="preserve">Australia Brisbane</w:t>
      </w:r>
      <w:r>
        <w:t xml:space="preserve">.</w:t>
      </w:r>
    </w:p>
    <w:p>
      <w:pPr>
        <w:pStyle w:val="BodyText"/>
      </w:pPr>
      <w:r>
        <w:rPr>
          <w:bCs/>
          <w:b/>
        </w:rPr>
        <w:t xml:space="preserve">Climate Resilience:</w:t>
      </w:r>
      <w:r>
        <w:t xml:space="preserve"> </w:t>
      </w:r>
      <w:r>
        <w:t xml:space="preserve">Extreme heat and humidity can affect the performance of electrical components. Engineers must select materials and equipment rated for high-temperature environments to prevent premature failure.</w:t>
      </w:r>
    </w:p>
    <w:p>
      <w:pPr>
        <w:pStyle w:val="BodyText"/>
      </w:pPr>
      <w:r>
        <w:rPr>
          <w:bCs/>
          <w:b/>
        </w:rPr>
        <w:t xml:space="preserve">Flooding Risks:</w:t>
      </w:r>
      <w:r>
        <w:t xml:space="preserve"> </w:t>
      </w:r>
      <w:r>
        <w:t xml:space="preserve">Parts of</w:t>
      </w:r>
      <w:r>
        <w:t xml:space="preserve"> </w:t>
      </w:r>
      <w:r>
        <w:rPr>
          <w:bCs/>
          <w:b/>
        </w:rPr>
        <w:t xml:space="preserve">Australia Brisbane</w:t>
      </w:r>
      <w:r>
        <w:t xml:space="preserve">, particularly along the Brisbane River, are prone to flooding. Electrical infrastructure must be elevated or protected with waterproof enclosures to ensure safety during flood events.</w:t>
      </w:r>
    </w:p>
    <w:p>
      <w:pPr>
        <w:pStyle w:val="BodyText"/>
      </w:pPr>
      <w:r>
        <w:t xml:space="preserve">Regulatory Complexity: Compliance with both national standards (AS/NZS 3000) and local council regulations in Brisbane requires constant professional development and vigilance from the</w:t>
      </w:r>
      <w:r>
        <w:t xml:space="preserve"> </w:t>
      </w:r>
      <w:hyperlink w:anchor="Xa39a3ee5e6b4b0d3255bfef95601890afd80709">
        <w:r>
          <w:rPr>
            <w:rStyle w:val="Hyperlink"/>
            <w:bCs/>
            <w:b/>
          </w:rPr>
          <w:t xml:space="preserve">Electrical Engineer</w:t>
        </w:r>
      </w:hyperlink>
      <w:r>
        <w:t xml:space="preserve">.</w:t>
      </w:r>
    </w:p>
    <w:bookmarkEnd w:id="27"/>
    <w:p>
      <w:pPr>
        <w:pStyle w:val="BodyText"/>
      </w:pPr>
      <w:r>
        <w:t xml:space="preserve">&gt;</w:t>
      </w:r>
    </w:p>
    <w:bookmarkStart w:id="28" w:name="outcomes-and-impact"/>
    <w:p>
      <w:pPr>
        <w:pStyle w:val="Heading2"/>
      </w:pPr>
      <w:r>
        <w:t xml:space="preserve">Outcomes and Impact</w:t>
      </w:r>
    </w:p>
    <w:p>
      <w:pPr>
        <w:pStyle w:val="FirstParagraph"/>
      </w:pPr>
      <w:r>
        <w:t xml:space="preserve">The effective work of an</w:t>
      </w:r>
      <w:r>
        <w:t xml:space="preserve"> </w:t>
      </w:r>
      <w:hyperlink w:anchor="Xa39a3ee5e6b4b0d3255bfef95601890afd80709">
        <w:r>
          <w:rPr>
            <w:rStyle w:val="Hyperlink"/>
            <w:bCs/>
            <w:b/>
          </w:rPr>
          <w:t xml:space="preserve">Electrical Engineer</w:t>
        </w:r>
      </w:hyperlink>
      <w:r>
        <w:t xml:space="preserve"> </w:t>
      </w:r>
      <w:r>
        <w:t xml:space="preserve">in this region leads to tangible benefits for the community in</w:t>
      </w:r>
      <w:r>
        <w:t xml:space="preserve"> </w:t>
      </w:r>
      <w:r>
        <w:rPr>
          <w:bCs/>
          <w:b/>
        </w:rPr>
        <w:t xml:space="preserve">Australia Brisbane</w:t>
      </w:r>
      <w:r>
        <w:t xml:space="preserve">:</w:t>
      </w:r>
    </w:p>
    <w:p>
      <w:pPr>
        <w:pStyle w:val="BodyText"/>
      </w:pPr>
      <w:r>
        <w:rPr>
          <w:bCs/>
          <w:b/>
        </w:rPr>
        <w:t xml:space="preserve">Reduced Carbon Footprint:</w:t>
      </w:r>
      <w:r>
        <w:t xml:space="preserve"> </w:t>
      </w:r>
      <w:r>
        <w:t xml:space="preserve">By integrating renewable energy systems, engineers contribute to Queensland’s climate change targets.</w:t>
      </w:r>
    </w:p>
    <w:p>
      <w:pPr>
        <w:pStyle w:val="BodyText"/>
      </w:pPr>
      <w:r>
        <w:t xml:space="preserve">Economic Growth: Reliable power infrastructure supports local businesses and attracts investment to the city.</w:t>
      </w:r>
    </w:p>
    <w:p>
      <w:pPr>
        <w:pStyle w:val="BodyText"/>
      </w:pPr>
      <w:r>
        <w:t xml:space="preserve">Safety Enhancement: Rigorous adherence to safety standards protects lives and property from electrical hazards, including those caused by bushfires or storms common in the region.</w:t>
      </w:r>
    </w:p>
    <w:bookmarkEnd w:id="28"/>
    <w:p>
      <w:pPr>
        <w:pStyle w:val="BodyText"/>
      </w:pPr>
      <w:r>
        <w:t xml:space="preserve">&gt;</w:t>
      </w:r>
    </w:p>
    <w:bookmarkStart w:id="29" w:name="conclusion"/>
    <w:p>
      <w:pPr>
        <w:pStyle w:val="Heading2"/>
      </w:pPr>
      <w:r>
        <w:t xml:space="preserve">Conclusion</w:t>
      </w:r>
    </w:p>
    <w:p>
      <w:pPr>
        <w:pStyle w:val="FirstParagraph"/>
      </w:pPr>
      <w:r>
        <w:t xml:space="preserve">In conclusion, the role of the</w:t>
      </w:r>
      <w:r>
        <w:t xml:space="preserve"> </w:t>
      </w:r>
      <w:hyperlink w:anchor="Xa39a3ee5e6b4b0d3255bfef95601890afd80709">
        <w:r>
          <w:rPr>
            <w:rStyle w:val="Hyperlink"/>
            <w:bCs/>
            <w:b/>
          </w:rPr>
          <w:t xml:space="preserve">Electrical Engineer</w:t>
        </w:r>
      </w:hyperlink>
      <w:r>
        <w:t xml:space="preserve"> </w:t>
      </w:r>
      <w:r>
        <w:t xml:space="preserve">is indispensable to the development and maintenance of infrastructure in</w:t>
      </w:r>
      <w:r>
        <w:t xml:space="preserve"> </w:t>
      </w:r>
      <w:r>
        <w:rPr>
          <w:bCs/>
          <w:b/>
        </w:rPr>
        <w:t xml:space="preserve">Australia Brisbane</w:t>
      </w:r>
      <w:r>
        <w:t xml:space="preserve">. As demand for energy grows and sustainability becomes a priority, engineers must continue to innovate while adhering to strict safety and environmental standards. This case study illustrates that success in this field requires not only technical proficiency but also a deep understanding of the local context, including climate, regulations, and community needs. For professionals seeking to specialize in this region, the opportunities are vast and impactful.</w:t>
      </w:r>
    </w:p>
    <w:bookmarkEnd w:id="29"/>
    <w:p>
      <w:pPr>
        <w:pStyle w:val="BodyText"/>
      </w:pPr>
      <w:r>
        <w:t xml:space="preserve">&gt;</w:t>
      </w:r>
    </w:p>
    <w:bookmarkStart w:id="30" w:name="references-and-further-reading"/>
    <w:p>
      <w:pPr>
        <w:pStyle w:val="Heading2"/>
      </w:pPr>
      <w:r>
        <w:t xml:space="preserve">References and Further Reading</w:t>
      </w:r>
    </w:p>
    <w:p>
      <w:pPr>
        <w:pStyle w:val="FirstParagraph"/>
      </w:pPr>
      <w:r>
        <w:t xml:space="preserve">Australian Standards AS/NZS 3000: The Wiring Rules.</w:t>
      </w:r>
    </w:p>
    <w:p>
      <w:pPr>
        <w:pStyle w:val="BodyText"/>
      </w:pPr>
      <w:r>
        <w:t xml:space="preserve">Brisbane City Council Development Guidelines for Electrical Infrastructure.</w:t>
      </w:r>
    </w:p>
    <w:p>
      <w:pPr>
        <w:pStyle w:val="BodyText"/>
      </w:pPr>
      <w:r>
        <w:t xml:space="preserve">Energetics Australia. (2023). Queensland Electricity Supply Industry Report.</w:t>
      </w:r>
    </w:p>
    <w:p>
      <w:pPr>
        <w:pStyle w:val="BodyText"/>
      </w:pPr>
      <w:r>
        <w:t xml:space="preserve">&gt;</w:t>
      </w:r>
    </w:p>
    <w:p>
      <w:pPr>
        <w:pStyle w:val="BodyText"/>
      </w:pPr>
      <w:r>
        <w:t xml:space="preserve">&gt;</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 in Australia Brisbane</dc:title>
  <dc:creator/>
  <dc:language>en</dc:language>
  <cp:keywords/>
  <dcterms:created xsi:type="dcterms:W3CDTF">2026-07-29T03:19:06Z</dcterms:created>
  <dcterms:modified xsi:type="dcterms:W3CDTF">2026-07-29T03:19:06Z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