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Santiago,</w:t>
      </w:r>
      <w:r>
        <w:t xml:space="preserve"> </w:t>
      </w:r>
      <w:r>
        <w:t xml:space="preserve">Chile</w:t>
      </w:r>
    </w:p>
    <w:bookmarkStart w:id="32" w:name="X66096e0e304fa444ff581370296e1e32e7dbbbd"/>
    <w:p>
      <w:pPr>
        <w:pStyle w:val="Heading1"/>
      </w:pPr>
      <w:r>
        <w:t xml:space="preserve">Case Study: The Strategic Role of an Electrical Engineer in Santiago, Chile</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Santiago Metropolitan Region, Chile</w:t>
      </w:r>
      <w:r>
        <w:br/>
      </w:r>
      <w:r>
        <w:rPr>
          <w:bCs/>
          <w:b/>
        </w:rPr>
        <w:t xml:space="preserve">Metric Focus:</w:t>
      </w:r>
    </w:p>
    <w:bookmarkStart w:id="20" w:name="executive-summary"/>
    <w:p>
      <w:pPr>
        <w:pStyle w:val="Heading2"/>
      </w:pPr>
      <w:r>
        <w:t xml:space="preserve">Executive Summary</w:t>
      </w:r>
    </w:p>
    <w:p>
      <w:pPr>
        <w:pStyle w:val="FirstParagraph"/>
      </w:pPr>
      <w:r>
        <w:t xml:space="preserve">In the rapidly evolving landscape of modern energy infrastructure, the role of an Electrical Engineer is pivotal. This case study examines the critical contributions of an Electrical Engineer operating within Santiago, Chile. As South America’s primary economic hub and a nation pioneering renewable energy integration, Chile presents a unique environment for engineering challenges and solutions. The focus here is on how specialized electrical expertise addresses the dual pressures of urbanization in Santiago and the national mandate to transition toward sustainable energy sources.</w:t>
      </w:r>
    </w:p>
    <w:bookmarkEnd w:id="20"/>
    <w:bookmarkStart w:id="21" w:name="context-the-energy-landscape-of-chile"/>
    <w:p>
      <w:pPr>
        <w:pStyle w:val="Heading2"/>
      </w:pPr>
      <w:r>
        <w:t xml:space="preserve">1. Context: The Energy Landscape of Chile</w:t>
      </w:r>
    </w:p>
    <w:p>
      <w:pPr>
        <w:pStyle w:val="FirstParagraph"/>
      </w:pPr>
      <w:r>
        <w:t xml:space="preserve">Chile has emerged as a global leader in renewable energy adoption, largely driven by its diverse geography which includes the sunny Atacama Desert in the north and strong wind corridors along its long coastline. However, Santiago, located in the central valley region of Chile Santiago, faces distinct challenges. As the capital and largest city of Chile Santiago serves as the primary load center for much of the country’s energy demand.</w:t>
      </w:r>
    </w:p>
    <w:p>
      <w:pPr>
        <w:pStyle w:val="BodyText"/>
      </w:pPr>
      <w:r>
        <w:t xml:space="preserve">The National Electric Interconnected System (SING/SIC), which covers approximately 95% of Chilean territory, connects this vast region. The integration variable renewable energy sources (VRES) such as solar photovoltaics and wind farms into the SIC requires sophisticated management to maintain frequency stability and voltage levels. This is where the Electrical Engineer becomes indispensable.</w:t>
      </w:r>
    </w:p>
    <w:bookmarkEnd w:id="21"/>
    <w:bookmarkStart w:id="23" w:name="X3f90f059924aa4586c831c8faa467677c6376a2"/>
    <w:p>
      <w:pPr>
        <w:pStyle w:val="Heading2"/>
      </w:pPr>
      <w:r>
        <w:t xml:space="preserve">2. Problem Statement: Managing Complexity in Santiago</w:t>
      </w:r>
    </w:p>
    <w:p>
      <w:pPr>
        <w:pStyle w:val="FirstParagraph"/>
      </w:pPr>
      <w:r>
        <w:t xml:space="preserve">The primary challenge identified in this case study revolves around grid congestion and power quality issues within the metropolitan area of Chile Santiago. As demand spikes during winter months due to heating needs, and solar generation peaks during midday, there are significant discrepancies between supply curves and consumption patterns.</w:t>
      </w:r>
    </w:p>
    <w:bookmarkStart w:id="22" w:name="key-issues-include"/>
    <w:p>
      <w:pPr>
        <w:pStyle w:val="Heading3"/>
      </w:pPr>
      <w:r>
        <w:t xml:space="preserve">Key Issues Include:</w:t>
      </w:r>
    </w:p>
    <w:p>
      <w:pPr>
        <w:pStyle w:val="FirstParagraph"/>
      </w:pPr>
      <w:r>
        <w:rPr>
          <w:bCs/>
          <w:b/>
        </w:rPr>
        <w:t xml:space="preserve">Voltage Instability:</w:t>
      </w:r>
      <w:r>
        <w:t xml:space="preserve"> </w:t>
      </w:r>
      <w:r>
        <w:t xml:space="preserve">Fluctuations caused by intermittent renewable energy inputs affecting sensitive industrial equipment in Santiago.</w:t>
      </w:r>
    </w:p>
    <w:p>
      <w:pPr>
        <w:pStyle w:val="BodyText"/>
      </w:pPr>
      <w:r>
        <w:t xml:space="preserve">Aging Infrastructure:The need to modernize legacy substations located in dense urban zones of Chile Santiago where space is limited.</w:t>
      </w:r>
    </w:p>
    <w:p>
      <w:pPr>
        <w:pStyle w:val="BodyText"/>
      </w:pPr>
      <w:r>
        <w:rPr>
          <w:bCs/>
          <w:b/>
        </w:rPr>
        <w:t xml:space="preserve">Demand Response Integration: Implementing smart grid technologies to manage peak loads effectively.</w:t>
      </w:r>
    </w:p>
    <w:bookmarkEnd w:id="22"/>
    <w:bookmarkEnd w:id="23"/>
    <w:bookmarkStart w:id="27" w:name="the-role-of-the-electrical-engineer"/>
    <w:p>
      <w:pPr>
        <w:pStyle w:val="Heading2"/>
      </w:pPr>
      <w:r>
        <w:t xml:space="preserve">3. The Role of the Electrical Engineer</w:t>
      </w:r>
    </w:p>
    <w:p>
      <w:pPr>
        <w:pStyle w:val="FirstParagraph"/>
      </w:pPr>
      <w:r>
        <w:t xml:space="preserve">An Electrical Engineer in this context acts not just as a technician, but as a strategic problem solver. Their responsibilities extend across design, analysis, compliance, and innovation. Below is a detailed breakdown of their specific functions within the Chile Santiago framework.</w:t>
      </w:r>
    </w:p>
    <w:bookmarkStart w:id="24" w:name="X08e71005191d5be1f4b56220571e1379b1768b0"/>
    <w:p>
      <w:pPr>
        <w:pStyle w:val="Heading3"/>
      </w:pPr>
      <w:r>
        <w:t xml:space="preserve">A. Grid Integration and Stability Analysis</w:t>
      </w:r>
    </w:p>
    <w:p>
      <w:pPr>
        <w:pStyle w:val="FirstParagraph"/>
      </w:pPr>
      <w:r>
        <w:t xml:space="preserve">The Electrical Engineer utilizes advanced simulation software (such as PSS/E or ETAP) to model the power flow in the Santiago region. They analyze short-circuit levels to ensure that existing breakers can handle fault currents, particularly as distributed generation increases. In Chile Santiago, this involves coordinating with regional operators to prevent blackouts during high-demand periods.</w:t>
      </w:r>
    </w:p>
    <w:bookmarkEnd w:id="24"/>
    <w:bookmarkStart w:id="25" w:name="b.-renewable-energy-system-design"/>
    <w:p>
      <w:pPr>
        <w:pStyle w:val="Heading3"/>
      </w:pPr>
      <w:r>
        <w:t xml:space="preserve">B. Renewable Energy System Design</w:t>
      </w:r>
    </w:p>
    <w:p>
      <w:pPr>
        <w:pStyle w:val="FirstParagraph"/>
      </w:pPr>
      <w:r>
        <w:t xml:space="preserve">A significant portion of the Electrical Engineer’s time is dedicated to designing grid-tied systems for commercial and industrial clients in Chile Santiago. This includes sizing solar arrays, selecting inverters that comply with Chilean standards (NCh), and ensuring harmonics are kept within acceptable limits. The engineer must navigate the complex regulatory environment set by the Superintendencia de Electricidad y Combustibles (SEC).</w:t>
      </w:r>
    </w:p>
    <w:bookmarkEnd w:id="25"/>
    <w:bookmarkStart w:id="26" w:name="c.-urban-infrastructure-modernization"/>
    <w:p>
      <w:pPr>
        <w:pStyle w:val="Heading3"/>
      </w:pPr>
      <w:r>
        <w:t xml:space="preserve">C. Urban Infrastructure Modernization</w:t>
      </w:r>
    </w:p>
    <w:p>
      <w:pPr>
        <w:pStyle w:val="FirstParagraph"/>
      </w:pPr>
      <w:r>
        <w:t xml:space="preserve">In older neighborhoods of Chile Santiago, undergrounding overhead lines is often necessary for aesthetic and safety reasons. The Electrical Engineer conducts load flow studies to determine capacity upgrades required for new cable installations. They also design protection schemes using relays that can isolate faults quickly without disrupting the wider network.</w:t>
      </w:r>
    </w:p>
    <w:bookmarkEnd w:id="26"/>
    <w:bookmarkEnd w:id="27"/>
    <w:bookmarkStart w:id="31" w:name="X2126ceec0a4f64248f0ab84f6b1c82b154ea099"/>
    <w:p>
      <w:pPr>
        <w:pStyle w:val="Heading2"/>
      </w:pPr>
      <w:r>
        <w:t xml:space="preserve">4. Case Scenario: The "Santiago Smart Grid" Pilot Project</w:t>
      </w:r>
    </w:p>
    <w:p>
      <w:pPr>
        <w:pStyle w:val="FirstParagraph"/>
      </w:pPr>
      <w:r>
        <w:t xml:space="preserve">To illustrate these duties, we examine a pilot project undertaken in a commercial district of Chile Santiago. The goal was to integrate battery storage systems alongside existing solar farms to flatten the evening peak load curve.</w:t>
      </w:r>
    </w:p>
    <w:p>
      <w:pPr>
        <w:pStyle w:val="BodyText"/>
      </w:pPr>
      <w:r>
        <w:rPr>
          <w:bCs/>
          <w:b/>
        </w:rPr>
        <w:t xml:space="preserve">Project Objective:</w:t>
      </w:r>
      <w:r>
        <w:t xml:space="preserve"> </w:t>
      </w:r>
      <w:r>
        <w:t xml:space="preserve">Reduce peak demand charges for local businesses and enhance grid resilience during heatwaves.</w:t>
      </w:r>
      <w:r>
        <w:br/>
      </w:r>
      <w:r>
        <w:br/>
      </w:r>
      <w:r>
        <w:rPr>
          <w:bCs/>
          <w:b/>
        </w:rPr>
        <w:t xml:space="preserve">The Electrical Engineer’s Contribution:</w:t>
      </w:r>
      <w:r>
        <w:br/>
      </w:r>
      <w:r>
        <w:br/>
      </w:r>
      <w:r>
        <w:t xml:space="preserve">1.</w:t>
      </w:r>
      <w:r>
        <w:t xml:space="preserve"> </w:t>
      </w:r>
      <w:r>
        <w:rPr>
          <w:iCs/>
          <w:i/>
        </w:rPr>
        <w:t xml:space="preserve">Sizing and Specification:</w:t>
      </w:r>
      <w:r>
        <w:t xml:space="preserve"> </w:t>
      </w:r>
      <w:r>
        <w:t xml:space="preserve">The engineer calculated the optimal capacity of battery storage based on historical load data from Chile Santiago. They selected lithium-ion batteries with high cycle life suitable for daily cycling.</w:t>
      </w:r>
      <w:r>
        <w:br/>
      </w:r>
      <w:r>
        <w:br/>
      </w:r>
      <w:r>
        <w:t xml:space="preserve">2.</w:t>
      </w:r>
      <w:r>
        <w:t xml:space="preserve"> </w:t>
      </w:r>
      <w:r>
        <w:rPr>
          <w:iCs/>
          <w:i/>
        </w:rPr>
        <w:t xml:space="preserve">Inverter Configuration:The engineer designed a bidirectional inverter setup capable of switching between grid-tied and island modes, ensuring continuity of supply during outages.</w:t>
      </w:r>
      <w:r>
        <w:br/>
      </w:r>
      <w:r>
        <w:br/>
      </w:r>
      <w:r>
        <w:rPr>
          <w:iCs/>
          <w:i/>
        </w:rPr>
        <w:t xml:space="preserve">3.</w:t>
      </w:r>
      <w:r>
        <w:rPr>
          <w:iCs/>
          <w:i/>
        </w:rPr>
        <w:t xml:space="preserve"> </w:t>
      </w:r>
      <w:r>
        <w:rPr>
          <w:iCs/>
          <w:i/>
          <w:iCs/>
          <w:i/>
        </w:rPr>
        <w:t xml:space="preserve">Communication Protocols:</w:t>
      </w:r>
    </w:p>
    <w:bookmarkStart w:id="28" w:name="challenges-and-solutions"/>
    <w:p>
      <w:pPr>
        <w:pStyle w:val="Heading2"/>
      </w:pPr>
      <w:r>
        <w:t xml:space="preserve">5. Challenges and Solutions</w:t>
      </w:r>
    </w:p>
    <w:p>
      <w:pPr>
        <w:pStyle w:val="FirstParagraph"/>
      </w:pPr>
      <w:r>
        <w:rPr>
          <w:bCs/>
          <w:b/>
        </w:rPr>
        <w:t xml:space="preserve">Bureaucratic Hurdles:</w:t>
      </w:r>
      <w:r>
        <w:br/>
      </w:r>
      <w:r>
        <w:t xml:space="preserve">Navigating permitting processes in Chile Santiago can be time-consuming. The Electrical Engineer had to prepare extensive technical documentation for the SEC, demonstrating compliance with technical norms regarding interconnection points.</w:t>
      </w:r>
    </w:p>
    <w:p>
      <w:pPr>
        <w:pStyle w:val="BodyText"/>
      </w:pPr>
      <w:r>
        <w:rPr>
          <w:bCs/>
          <w:b/>
        </w:rPr>
        <w:t xml:space="preserve">Technical Constraints:</w:t>
      </w:r>
      <w:r>
        <w:br/>
      </w:r>
      <w:r>
        <w:t xml:space="preserve">The existing distribution network in parts of Chile Santiago was not designed for bidirectional power flows (power returning to the grid from customer-side solar). The Electrical Engineer implemented voltage regulators and advanced transformer taps to manage reverse power flow, preventing equipment damage.</w:t>
      </w:r>
    </w:p>
    <w:bookmarkEnd w:id="28"/>
    <w:bookmarkStart w:id="29" w:name="outcomes-and-impact"/>
    <w:p>
      <w:pPr>
        <w:pStyle w:val="Heading2"/>
      </w:pPr>
      <w:r>
        <w:t xml:space="preserve">6. Outcomes and Impact</w:t>
      </w:r>
    </w:p>
    <w:p>
      <w:pPr>
        <w:pStyle w:val="FirstParagraph"/>
      </w:pPr>
      <w:r>
        <w:t xml:space="preserve">The successful implementation of the pilot project in Chile Santiago yielded significant results:</w:t>
      </w:r>
    </w:p>
    <w:p>
      <w:pPr>
        <w:numPr>
          <w:ilvl w:val="0"/>
          <w:numId w:val="1001"/>
        </w:numPr>
        <w:pStyle w:val="Compact"/>
      </w:pPr>
      <w:r>
        <w:t xml:space="preserve">A 15% reduction in peak demand charges for participating businesses.</w:t>
      </w:r>
    </w:p>
    <w:p>
      <w:pPr>
        <w:numPr>
          <w:ilvl w:val="0"/>
          <w:numId w:val="1001"/>
        </w:numPr>
        <w:pStyle w:val="Compact"/>
      </w:pPr>
      <w:r>
        <w:t xml:space="preserve">A measurable improvement in power quality indices (PQI) within the district.</w:t>
      </w:r>
    </w:p>
    <w:p>
      <w:pPr>
        <w:numPr>
          <w:ilvl w:val="0"/>
          <w:numId w:val="1001"/>
        </w:numPr>
        <w:pStyle w:val="Compact"/>
      </w:pPr>
      <w:r>
        <w:t xml:space="preserve">The creation of a replicable model for other urban centers in Chile, showcasing how an Electrical Engineer can drive sustainable urban development.</w:t>
      </w:r>
    </w:p>
    <w:bookmarkEnd w:id="29"/>
    <w:bookmarkStart w:id="30" w:name="conclusion"/>
    <w:p>
      <w:pPr>
        <w:pStyle w:val="Heading2"/>
      </w:pPr>
      <w:r>
        <w:t xml:space="preserve">7. Conclusion</w:t>
      </w:r>
    </w:p>
    <w:p>
      <w:pPr>
        <w:pStyle w:val="FirstParagraph"/>
      </w:pPr>
      <w:r>
        <w:t xml:space="preserve">This case study underscores the multifaceted role of the Electrical Engineer in modern societies. In Chile Santiago, these professionals are at the forefront of a green energy revolution, bridging the gap between traditional power systems and renewable futures. Their expertise ensures that as Chile continues to expand its renewable energy capacity, the grid remains stable, efficient, and reliable for all users.</w:t>
      </w:r>
    </w:p>
    <w:p>
      <w:pPr>
        <w:pStyle w:val="BodyText"/>
      </w:pPr>
      <w:r>
        <w:t xml:space="preserve">The specific context of Chile Santiago demands an Electrical Engineer who is not only technically proficient but also adaptable to regulatory changes and innovative in solving spatially constrained urban challenges. As the region moves towards a more decentralized energy model, the value of skilled electrical engineering will only continue to rise, cementing its importance in national infrastructure development.</w:t>
      </w:r>
    </w:p>
    <w:p>
      <w:r>
        <w:pict>
          <v:rect style="width:0;height:1.5pt" o:hralign="center" o:hrstd="t" o:hr="t"/>
        </w:pict>
      </w:r>
    </w:p>
    <w:p>
      <w:pPr>
        <w:pStyle w:val="FirstParagraph"/>
      </w:pPr>
      <w:r>
        <w:rPr>
          <w:iCs/>
          <w:i/>
        </w:rPr>
        <w:t xml:space="preserve">Note: This document is for illustrative purposes regarding professional case studies in the field of electrical engineering within Chilean contexts.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Electrical Engineer in Santiago, Chile</dc:title>
  <dc:creator/>
  <dc:language>en</dc:language>
  <cp:keywords/>
  <dcterms:created xsi:type="dcterms:W3CDTF">2026-07-29T12:49:33Z</dcterms:created>
  <dcterms:modified xsi:type="dcterms:W3CDTF">2026-07-29T12:49:33Z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