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70e1d27416a36fa1b7a08fdc8faf03b9b33af6d"/>
    <w:p>
      <w:pPr>
        <w:pStyle w:val="Heading1"/>
      </w:pPr>
      <w:r>
        <w:t xml:space="preserve">Bridging the Energy Gap: A Case Study of Electrical Engineering Interventions in DR Congo Kinshasa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Development, Renewable Energy Integration, and Grid Stability</w:t>
      </w:r>
      <w:r>
        <w:br/>
      </w:r>
      <w:r>
        <w:rPr>
          <w:bCs/>
          <w:b/>
        </w:rPr>
        <w:t xml:space="preserve">Location:</w:t>
      </w:r>
      <w:r>
        <w:t xml:space="preserve"> </w:t>
      </w:r>
      <w:r>
        <w:t xml:space="preserve">DR Congo Kinshasa</w:t>
      </w:r>
    </w:p>
    <w:bookmarkStart w:id="20" w:name="i.-executive-summary"/>
    <w:p>
      <w:pPr>
        <w:pStyle w:val="Heading2"/>
      </w:pPr>
      <w:r>
        <w:t xml:space="preserve">I. Executive Summary</w:t>
      </w:r>
    </w:p>
    <w:p>
      <w:pPr>
        <w:pStyle w:val="FirstParagraph"/>
      </w:pPr>
      <w:r>
        <w:t xml:space="preserve">The Democratic Republic of Congo (DR Congo) possesses some of the world’s most significant hydroelectric resources, yet its capital city, Kinshasa, faces a chronic energy deficit. This case study examines the critical role of the</w:t>
      </w:r>
      <w:r>
        <w:t xml:space="preserve"> </w:t>
      </w:r>
      <w:r>
        <w:rPr>
          <w:bCs/>
          <w:b/>
        </w:rPr>
        <w:t xml:space="preserve">Electrical Engineer</w:t>
      </w:r>
      <w:r>
        <w:t xml:space="preserve"> </w:t>
      </w:r>
      <w:r>
        <w:t xml:space="preserve">in addressing these challenges within</w:t>
      </w:r>
      <w:r>
        <w:t xml:space="preserve"> </w:t>
      </w:r>
      <w:r>
        <w:rPr>
          <w:bCs/>
          <w:b/>
        </w:rPr>
        <w:t xml:space="preserve">DR Congo Kinshasa</w:t>
      </w:r>
      <w:r>
        <w:t xml:space="preserve">. By analyzing recent infrastructure upgrades and decentralized solar initiatives, this document highlights how technical expertise is being leveraged to improve grid reliability, enhance safety, and promote sustainable development in one of Africa’s largest urban centers. The integration of modern electrical engineering principles with local context is proving to be the cornerstone of successful energy transition strategies.</w:t>
      </w:r>
    </w:p>
    <w:bookmarkEnd w:id="20"/>
    <w:bookmarkStart w:id="21" w:name="X06eb3136bd84e1c39e45536bebc48b5519b3f8a"/>
    <w:p>
      <w:pPr>
        <w:pStyle w:val="Heading2"/>
      </w:pPr>
      <w:r>
        <w:t xml:space="preserve">II. Contextual Background: The Energy Challenge in Kinshasa</w:t>
      </w:r>
    </w:p>
    <w:p>
      <w:pPr>
        <w:pStyle w:val="FirstParagraph"/>
      </w:pPr>
      <w:r>
        <w:rPr>
          <w:bCs/>
          <w:b/>
        </w:rPr>
        <w:t xml:space="preserve">DR Congo Kinshasa</w:t>
      </w:r>
      <w:r>
        <w:t xml:space="preserve">, home to over 15 million residents, represents a unique case study in urban infrastructure development. Despite the proximity of the Inga Dam complex on the Congo River, which holds immense generation potential, distribution losses and aging infrastructure have historically limited access to reliable electricity for many citizens. The demand for power grows exponentially with urbanization and industrial expansion, placing unprecedented stress on existing systems.</w:t>
      </w:r>
    </w:p>
    <w:p>
      <w:pPr>
        <w:pStyle w:val="BodyText"/>
      </w:pPr>
      <w:r>
        <w:t xml:space="preserve">The primary objectives for engineering interventions in this region include:</w:t>
      </w:r>
    </w:p>
    <w:p>
      <w:pPr>
        <w:numPr>
          <w:ilvl w:val="0"/>
          <w:numId w:val="1001"/>
        </w:numPr>
        <w:pStyle w:val="Compact"/>
      </w:pPr>
      <w:r>
        <w:rPr>
          <w:bCs/>
          <w:b/>
        </w:rPr>
        <w:t xml:space="preserve">Reducing Technical Losses:</w:t>
      </w:r>
      <w:r>
        <w:t xml:space="preserve"> </w:t>
      </w:r>
      <w:r>
        <w:t xml:space="preserve">Upgrading old transmission lines to prevent energy waste.</w:t>
      </w:r>
    </w:p>
    <w:p>
      <w:pPr>
        <w:numPr>
          <w:ilvl w:val="0"/>
          <w:numId w:val="1001"/>
        </w:numPr>
        <w:pStyle w:val="Compact"/>
      </w:pPr>
      <w:r>
        <w:rPr>
          <w:bCs/>
          <w:b/>
        </w:rPr>
        <w:t xml:space="preserve">Rural and Peri-Urban Electrification:</w:t>
      </w:r>
    </w:p>
    <w:p>
      <w:pPr>
        <w:numPr>
          <w:ilvl w:val="0"/>
          <w:numId w:val="1001"/>
        </w:numPr>
        <w:pStyle w:val="Compact"/>
      </w:pPr>
      <w:r>
        <w:rPr>
          <w:bCs/>
          <w:b/>
        </w:rPr>
        <w:t xml:space="preserve">Safety Compliance:</w:t>
      </w:r>
      <w:r>
        <w:t xml:space="preserve">: Ensuring that electrical installations meet international safety standards to prevent fires and electrocution hazards.</w:t>
      </w:r>
    </w:p>
    <w:bookmarkEnd w:id="21"/>
    <w:bookmarkStart w:id="22" w:name="iii.-the-role-of-the-electrical-engineer"/>
    <w:p>
      <w:pPr>
        <w:pStyle w:val="Heading2"/>
      </w:pPr>
      <w:r>
        <w:t xml:space="preserve">III. The Role of the Electrical Engineer</w:t>
      </w:r>
    </w:p>
    <w:p>
      <w:pPr>
        <w:pStyle w:val="FirstParagraph"/>
      </w:pPr>
      <w:r>
        <w:t xml:space="preserve">In the context of</w:t>
      </w:r>
      <w:r>
        <w:t xml:space="preserve"> </w:t>
      </w:r>
      <w:r>
        <w:rPr>
          <w:bCs/>
          <w:b/>
        </w:rPr>
        <w:t xml:space="preserve">DR Congo Kinshasa</w:t>
      </w:r>
      <w:r>
        <w:t xml:space="preserve">, the role of the</w:t>
      </w:r>
      <w:r>
        <w:t xml:space="preserve"> </w:t>
      </w:r>
      <w:r>
        <w:rPr>
          <w:bCs/>
          <w:b/>
        </w:rPr>
        <w:t xml:space="preserve">Electrical Engineer</w:t>
      </w:r>
      <w:r>
        <w:t xml:space="preserve"> </w:t>
      </w:r>
      <w:r>
        <w:t xml:space="preserve">extends beyond mere technical calculation; it involves strategic planning, adaptation to local climatic conditions, and community engagement. These professionals are tasked with designing systems that are not only efficient but also resilient to tropical humidity and high temperatures.</w:t>
      </w:r>
    </w:p>
    <w:p>
      <w:pPr>
        <w:pStyle w:val="BodyText"/>
      </w:pPr>
      <w:r>
        <w:rPr>
          <w:bCs/>
          <w:b/>
        </w:rPr>
        <w:t xml:space="preserve">A. Grid Modernization and Load Balancing</w:t>
      </w:r>
    </w:p>
    <w:p>
      <w:pPr>
        <w:pStyle w:val="BodyText"/>
      </w:pPr>
      <w:r>
        <w:t xml:space="preserve">Electrical engineers in Kinshasa have been instrumental in implementing smart grid technologies. By utilizing advanced load flow analysis, they optimize the distribution of power from major substations to smaller neighborhood transformers. This process minimizes voltage drops and prevents frequent blackouts. Engineers conduct rigorous thermal imaging of high-voltage lines to identify weak points before they fail, ensuring continuity of service.</w:t>
      </w:r>
    </w:p>
    <w:p>
      <w:pPr>
        <w:pStyle w:val="BodyText"/>
      </w:pPr>
      <w:r>
        <w:rPr>
          <w:bCs/>
          <w:b/>
        </w:rPr>
        <w:t xml:space="preserve">B. Integration of Renewable Energy Sources</w:t>
      </w:r>
    </w:p>
    <w:p>
      <w:pPr>
        <w:pStyle w:val="BodyText"/>
      </w:pPr>
      <w:r>
        <w:t xml:space="preserve">Given the limitations of the centralized grid, electrical engineers are pivotal in designing decentralized microgrids. In many districts of Kinshasa, solar photovoltaic (PV) systems have been installed to supplement traditional power sources. Engineers calculate optimal panel orientations based on local latitude and weather patterns to maximize energy harvest. Furthermore, they design battery storage solutions that ensure power availability during the night or periods of low solar irradiance.</w:t>
      </w:r>
    </w:p>
    <w:bookmarkEnd w:id="22"/>
    <w:bookmarkStart w:id="23" w:name="X80b6ab1ae51eae9a5a7e963a8c045e1d07e355d"/>
    <w:p>
      <w:pPr>
        <w:pStyle w:val="Heading2"/>
      </w:pPr>
      <w:r>
        <w:t xml:space="preserve">IV. Case Project: The Gombe District Solar-Grid Hybrid System</w:t>
      </w:r>
    </w:p>
    <w:p>
      <w:pPr>
        <w:pStyle w:val="FirstParagraph"/>
      </w:pPr>
      <w:r>
        <w:rPr>
          <w:bCs/>
          <w:b/>
        </w:rPr>
        <w:t xml:space="preserve">Project Overview:</w:t>
      </w:r>
      <w:r>
        <w:br/>
      </w:r>
      <w:r>
        <w:t xml:space="preserve">A recent initiative in the Gombe district of Kinshasa aimed to stabilize power supply for government offices and commercial hubs by integrating a 5MW solar farm with the existing national grid. This project serves as a prime example of electrical engineering application in</w:t>
      </w:r>
      <w:r>
        <w:t xml:space="preserve"> </w:t>
      </w:r>
      <w:r>
        <w:rPr>
          <w:bCs/>
          <w:b/>
        </w:rPr>
        <w:t xml:space="preserve">DR Congo Kinshasa</w:t>
      </w:r>
      <w:r>
        <w:t xml:space="preserve">.</w:t>
      </w:r>
    </w:p>
    <w:p>
      <w:pPr>
        <w:pStyle w:val="BodyText"/>
      </w:pPr>
      <w:r>
        <w:rPr>
          <w:bCs/>
          <w:b/>
        </w:rPr>
        <w:t xml:space="preserve">A. Technical Challenges</w:t>
      </w:r>
    </w:p>
    <w:p>
      <w:pPr>
        <w:pStyle w:val="BodyText"/>
      </w:pPr>
      <w:r>
        <w:t xml:space="preserve">The primary challenge was grid synchronization. The existing infrastructure in Kinshasa was not designed for high levels of intermittent renewable energy injection, which can cause frequency fluctuations. Electrical engineers had to design sophisticated inverters and protection relays that could detect grid anomalies instantly and disconnect the solar array if safety thresholds were exceeded.</w:t>
      </w:r>
    </w:p>
    <w:p>
      <w:pPr>
        <w:pStyle w:val="BodyText"/>
      </w:pPr>
      <w:r>
        <w:rPr>
          <w:bCs/>
          <w:b/>
        </w:rPr>
        <w:t xml:space="preserve">B. Implementation Strategy</w:t>
      </w:r>
    </w:p>
    <w:p>
      <w:pPr>
        <w:numPr>
          <w:ilvl w:val="0"/>
          <w:numId w:val="1002"/>
        </w:numPr>
        <w:pStyle w:val="Compact"/>
      </w:pPr>
      <w:r>
        <w:rPr>
          <w:bCs/>
          <w:b/>
        </w:rPr>
        <w:t xml:space="preserve">System Design:</w:t>
      </w:r>
    </w:p>
    <w:p>
      <w:pPr>
        <w:numPr>
          <w:ilvl w:val="0"/>
          <w:numId w:val="1002"/>
        </w:numPr>
        <w:pStyle w:val="Compact"/>
      </w:pPr>
      <w:r>
        <w:rPr>
          <w:vertAlign w:val="subscript"/>
        </w:rPr>
        <w:t xml:space="preserve">Cable Sizing and Protection:</w:t>
      </w:r>
      <w:r>
        <w:t xml:space="preserve">: Special attention was paid to cable sizing to handle thermal expansion in Kinshasa’s hot climate. Surge protection devices were installed at critical nodes to protect against lightning strikes, which are common in the region.</w:t>
      </w:r>
    </w:p>
    <w:p>
      <w:pPr>
        <w:numPr>
          <w:ilvl w:val="0"/>
          <w:numId w:val="1002"/>
        </w:numPr>
        <w:pStyle w:val="Compact"/>
      </w:pPr>
      <w:r>
        <w:rPr>
          <w:bCs/>
          <w:b/>
        </w:rPr>
        <w:t xml:space="preserve">Metering Infrastructure:</w:t>
      </w:r>
      <w:r>
        <w:t xml:space="preserve">: Advanced metering infrastructure (AMI) was deployed to monitor energy flow in real-time, allowing engineers to balance supply and demand dynamically.</w:t>
      </w:r>
    </w:p>
    <w:p>
      <w:pPr>
        <w:pStyle w:val="FirstParagraph"/>
      </w:pPr>
      <w:r>
        <w:rPr>
          <w:bCs/>
          <w:b/>
        </w:rPr>
        <w:t xml:space="preserve">C. Outcomes</w:t>
      </w:r>
    </w:p>
    <w:p>
      <w:pPr>
        <w:pStyle w:val="BodyText"/>
      </w:pPr>
      <w:r>
        <w:t xml:space="preserve">The successful implementation of this hybrid system resulted in a 40% reduction in downtime for the Gombe district. The electrical engineering team demonstrated that renewable integration is not only feasible but essential for the long-term sustainability of power supplies in</w:t>
      </w:r>
      <w:r>
        <w:t xml:space="preserve"> </w:t>
      </w:r>
      <w:r>
        <w:rPr>
          <w:bCs/>
          <w:b/>
        </w:rPr>
        <w:t xml:space="preserve">DR Congo Kinshasa</w:t>
      </w:r>
      <w:r>
        <w:t xml:space="preserve">. The project also served as a pilot for future expansions into residential areas.</w:t>
      </w:r>
    </w:p>
    <w:bookmarkEnd w:id="23"/>
    <w:bookmarkStart w:id="24" w:name="v.-future-outlook-and-recommendations"/>
    <w:p>
      <w:pPr>
        <w:pStyle w:val="Heading2"/>
      </w:pPr>
      <w:r>
        <w:t xml:space="preserve">V. Future Outlook and Recommendations</w:t>
      </w:r>
    </w:p>
    <w:p>
      <w:pPr>
        <w:pStyle w:val="FirstParagraph"/>
      </w:pPr>
      <w:r>
        <w:t xml:space="preserve">The trajectory of electrical engineering in</w:t>
      </w:r>
      <w:r>
        <w:t xml:space="preserve"> </w:t>
      </w:r>
      <w:r>
        <w:rPr>
          <w:bCs/>
          <w:b/>
        </w:rPr>
        <w:t xml:space="preserve">DR Congo Kinshasa</w:t>
      </w:r>
      <w:r>
        <w:t xml:space="preserve"> </w:t>
      </w:r>
      <w:r>
        <w:t xml:space="preserve">points toward greater decentralization and digitalization. As the city continues to grow, the demand for reliable energy will intensify. It is recommended that stakeholders invest in:</w:t>
      </w:r>
    </w:p>
    <w:p>
      <w:pPr>
        <w:numPr>
          <w:ilvl w:val="0"/>
          <w:numId w:val="1003"/>
        </w:numPr>
        <w:pStyle w:val="Compact"/>
      </w:pPr>
      <w:r>
        <w:rPr>
          <w:bCs/>
          <w:b/>
        </w:rPr>
        <w:t xml:space="preserve">Skill Development:</w:t>
      </w:r>
      <w:r>
        <w:t xml:space="preserve">: Training local electrical engineers in renewable energy technologies and smart grid management.</w:t>
      </w:r>
    </w:p>
    <w:p>
      <w:pPr>
        <w:numPr>
          <w:ilvl w:val="0"/>
          <w:numId w:val="1003"/>
        </w:numPr>
        <w:pStyle w:val="Compact"/>
      </w:pPr>
      <w:r>
        <w:rPr>
          <w:bCs/>
          <w:b/>
        </w:rPr>
        <w:t xml:space="preserve">Promoting Mini-Grids:</w:t>
      </w:r>
      <w:r>
        <w:t xml:space="preserve">: Encouraging the development of community-owned mini-grids that can operate independently or in parallel with the main national grid.</w:t>
      </w:r>
    </w:p>
    <w:p>
      <w:pPr>
        <w:numPr>
          <w:ilvl w:val="0"/>
          <w:numId w:val="1003"/>
        </w:numPr>
        <w:pStyle w:val="Compact"/>
      </w:pPr>
      <w:r>
        <w:rPr>
          <w:bCs/>
          <w:b/>
        </w:rPr>
        <w:t xml:space="preserve">Predictive Maintenance:</w:t>
      </w:r>
      <w:r>
        <w:t xml:space="preserve">: Utilizing IoT (Internet of Things) sensors to predict equipment failures before they occur, thereby reducing maintenance costs and improving reliability.</w:t>
      </w:r>
    </w:p>
    <w:bookmarkEnd w:id="24"/>
    <w:bookmarkStart w:id="25" w:name="vi.-conclusion"/>
    <w:p>
      <w:pPr>
        <w:pStyle w:val="Heading2"/>
      </w:pPr>
      <w:r>
        <w:t xml:space="preserve">VI. Conclusion</w:t>
      </w:r>
    </w:p>
    <w:p>
      <w:pPr>
        <w:pStyle w:val="FirstParagraph"/>
      </w:pPr>
      <w:r>
        <w:t xml:space="preserve">This case study underscores the vital importance of electrical engineering in shaping the energy landscape of</w:t>
      </w:r>
      <w:r>
        <w:t xml:space="preserve"> </w:t>
      </w:r>
      <w:r>
        <w:rPr>
          <w:bCs/>
          <w:b/>
        </w:rPr>
        <w:t xml:space="preserve">DR Congo Kinshasa</w:t>
      </w:r>
      <w:r>
        <w:t xml:space="preserve">. The challenges faced by this megacity are significant, but through innovative engineering solutions, such as grid modernization and renewable energy integration, they are manageable. The work of electrical engineers not only restores power but also fosters economic growth and improves the quality of life for millions. As</w:t>
      </w:r>
      <w:r>
        <w:t xml:space="preserve"> </w:t>
      </w:r>
      <w:r>
        <w:rPr>
          <w:bCs/>
          <w:b/>
        </w:rPr>
        <w:t xml:space="preserve">DR Congo Kinshasa</w:t>
      </w:r>
      <w:r>
        <w:t xml:space="preserve"> </w:t>
      </w:r>
      <w:r>
        <w:t xml:space="preserve">moves forward, the collaboration between engineering expertise, policy support, and community involvement will be key to achieving a sustainable and equitable energy future.</w:t>
      </w:r>
    </w:p>
    <w:p>
      <w:pPr>
        <w:pStyle w:val="BodyText"/>
      </w:pPr>
      <w:r>
        <w:rPr>
          <w:iCs/>
          <w:i/>
        </w:rPr>
        <w:t xml:space="preserve">This document serves as a foundational reference for stakeholders interested in infrastructure development in the DRC. It highlights that while hardware is essential, it is the human intellect of electrical engineers that drives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DR Congo Kinshasa</dc:title>
  <dc:creator/>
  <dc:language>en</dc:language>
  <cp:keywords/>
  <dcterms:created xsi:type="dcterms:W3CDTF">2026-07-29T07:32:56Z</dcterms:created>
  <dcterms:modified xsi:type="dcterms:W3CDTF">2026-07-29T07:32:56Z</dcterms:modified>
</cp:coreProperties>
</file>

<file path=docProps/custom.xml><?xml version="1.0" encoding="utf-8"?>
<Properties xmlns="http://schemas.openxmlformats.org/officeDocument/2006/custom-properties" xmlns:vt="http://schemas.openxmlformats.org/officeDocument/2006/docPropsVTypes"/>
</file>