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Engineering</w:t>
      </w:r>
      <w:r>
        <w:t xml:space="preserve"> </w:t>
      </w:r>
      <w:r>
        <w:t xml:space="preserve">Solutions</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ea55741d475e2b5bb02af161324a1db85ff3338"/>
    <w:p>
      <w:pPr>
        <w:pStyle w:val="Heading1"/>
      </w:pPr>
      <w:r>
        <w:t xml:space="preserve">Case Study: Advanced Electrical Engineering Solutions for Urban Infrastructure in Malaysia Kuala Lumpur</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w:t>
      </w:r>
      <w:r>
        <w:br/>
      </w:r>
      <w:r>
        <w:rPr>
          <w:bCs/>
          <w:b/>
        </w:rPr>
        <w:t xml:space="preserve">Locus:</w:t>
      </w:r>
      <w:r>
        <w:t xml:space="preserve"> </w:t>
      </w:r>
      <w:r>
        <w:t xml:space="preserve">Malaysia Kuala Lumpur</w:t>
      </w:r>
    </w:p>
    <w:bookmarkStart w:id="20" w:name="executive-summary"/>
    <w:p>
      <w:pPr>
        <w:pStyle w:val="Heading2"/>
      </w:pPr>
      <w:r>
        <w:t xml:space="preserve">Executive Summary</w:t>
      </w:r>
    </w:p>
    <w:p>
      <w:pPr>
        <w:pStyle w:val="FirstParagraph"/>
      </w:pPr>
      <w:r>
        <w:t xml:space="preserve">This Case Study details the comprehensive overhaul of the power distribution and sustainability infrastructure for a mixed-use commercial complex situated in the heart of Malaysia Kuala Lumpur. The primary objective was to modernize an aging electrical system to meet the demands of a high-density urban environment while integrating renewable energy sources and smart grid technologies. As one of Southeast Asia’s most rapidly developing metropolises, Malaysia Kuala Lumpur presents unique challenges regarding space constraints, humidity-induced corrosion, and increasing energy consumption due to tropical climate control needs. This document serves as a detailed record for stakeholders in Malaysia Kuala Lumpur seeking to understand the complexities of large-scale Electrical Engineer projects within this specific geographical and regulatory context.</w:t>
      </w:r>
    </w:p>
    <w:bookmarkEnd w:id="20"/>
    <w:bookmarkStart w:id="21" w:name="project-background"/>
    <w:p>
      <w:pPr>
        <w:pStyle w:val="Heading2"/>
      </w:pPr>
      <w:r>
        <w:t xml:space="preserve">Project Background</w:t>
      </w:r>
    </w:p>
    <w:p>
      <w:pPr>
        <w:pStyle w:val="FirstParagraph"/>
      </w:pPr>
      <w:r>
        <w:t xml:space="preserve">The project involved a 50-story mixed-use tower located in the Golden Triangle district of Malaysia Kuala Lumpur. The building houses corporate offices, luxury retail spaces, and premium residential units. Constructed in the early 2000s, the original electrical infrastructure was no longer sufficient to support the modern load requirements of high-performance HVAC systems, data centers for corporate tenants, and electric vehicle (EV) charging stations planned for the basement parking levels. Furthermore, recent sustainability guidelines issued by local authorities in Malaysia Kuala Lumpur mandated a significant reduction in carbon footprint and an increase in energy efficiency ratings.</w:t>
      </w:r>
    </w:p>
    <w:p>
      <w:pPr>
        <w:pStyle w:val="BodyText"/>
      </w:pPr>
      <w:r>
        <w:t xml:space="preserve">The client engaged a specialized team of Electrical Engineer professionals to conduct a feasibility study, design modifications, and oversee the implementation of these upgrades. The scope was extensive, requiring meticulous planning to ensure that the building remained operational during the retrofitting process. The unique topography and density of Malaysia Kuala Lumpur meant that logistics were particularly challenging; all materials had to be delivered through narrow service roads common in this part of Malaysia Kuala Lumpur, and work had to be conducted primarily at night to minimize disruption.</w:t>
      </w:r>
    </w:p>
    <w:bookmarkEnd w:id="21"/>
    <w:bookmarkStart w:id="22" w:name="the-role-of-the-electrical-engineer"/>
    <w:p>
      <w:pPr>
        <w:pStyle w:val="Heading2"/>
      </w:pPr>
      <w:r>
        <w:t xml:space="preserve">The Role of the Electrical Engineer</w:t>
      </w:r>
    </w:p>
    <w:p>
      <w:pPr>
        <w:pStyle w:val="FirstParagraph"/>
      </w:pPr>
      <w:r>
        <w:t xml:space="preserve">In this complex scenario, the role of the Electrical Engineer was multifaceted. It went beyond traditional wiring and panel installation. The Lead Electrical Engineer was responsible for coordinating with structural engineers, architects, and MEP (Mechanical, Electrical, and Plumbing) consultants to ensure seamless integration of new systems.</w:t>
      </w:r>
    </w:p>
    <w:p>
      <w:pPr>
        <w:pStyle w:val="BodyText"/>
      </w:pPr>
      <w:r>
        <w:t xml:space="preserve">One of the critical responsibilities assigned to the Electrical Engineer team was the load flow analysis. Given that Malaysia Kuala Lumpur experiences high ambient temperatures year-round, cooling loads constitute a significant portion of electrical consumption. The Electrical Engineer had to calculate peak demand factors accurately, ensuring that transformers and switchgear were rated appropriately without oversizing, which would lead to inefficiencies and higher capital expenditure.</w:t>
      </w:r>
    </w:p>
    <w:p>
      <w:pPr>
        <w:pStyle w:val="BodyText"/>
      </w:pPr>
      <w:r>
        <w:t xml:space="preserve">Additionally, the Electrical Engineer was tasked with designing a backup power system that could withstand potential grid fluctuations. In Malaysia Kuala Lumpur, while the national grid is generally reliable, localized outages can occur due to severe weather events such as thunderstorms and flash floods. The Electrical Engineer specified Uninterruptible Power Supply (UPS) systems and diesel generators with automatic transfer switches, ensuring continuity for critical loads like elevator systems, fire alarms, and emergency lighting.</w:t>
      </w:r>
    </w:p>
    <w:bookmarkEnd w:id="22"/>
    <w:bookmarkStart w:id="23" w:name="challenges-specific-to-the-region"/>
    <w:p>
      <w:pPr>
        <w:pStyle w:val="Heading2"/>
      </w:pPr>
      <w:r>
        <w:t xml:space="preserve">Challenges Specific to the Region</w:t>
      </w:r>
    </w:p>
    <w:p>
      <w:pPr>
        <w:pStyle w:val="FirstParagraph"/>
      </w:pPr>
      <w:r>
        <w:t xml:space="preserve">The location in Malaysia Kuala Lumpur introduced specific environmental challenges that the Electrical Engineer had to address. The high humidity levels typical of Malaysia Kuala Lumpur accelerate corrosion in electrical components. Consequently, the Electrical Engineer specified equipment with higher IP (Ingress Protection) ratings and utilized anti-corrosive materials for outdoor installations.</w:t>
      </w:r>
    </w:p>
    <w:p>
      <w:pPr>
        <w:pStyle w:val="BodyText"/>
      </w:pPr>
      <w:r>
        <w:t xml:space="preserve">Space constraint is another major issue in Malaysia Kuala Lumpur. The core electrical room was already cramped due to previous modifications over the decades. The Electrical Engineer had to innovate by adopting compact, modular switchgear solutions that could fit into the existing footprint while providing higher capacity. Furthermore, heat dissipation became a concern; the Electrical Engineer designed enhanced ventilation and air conditioning systems specifically for the electrical rooms to prevent overheating of sensitive components.</w:t>
      </w:r>
    </w:p>
    <w:bookmarkEnd w:id="23"/>
    <w:bookmarkStart w:id="24" w:name="sustainability-and-smart-integration"/>
    <w:p>
      <w:pPr>
        <w:pStyle w:val="Heading2"/>
      </w:pPr>
      <w:r>
        <w:t xml:space="preserve">Sustainability and Smart Integration</w:t>
      </w:r>
    </w:p>
    <w:p>
      <w:pPr>
        <w:pStyle w:val="FirstParagraph"/>
      </w:pPr>
      <w:r>
        <w:t xml:space="preserve">A pivotal component of this Case Study is the integration of sustainable practices, a growing trend in Malaysia Kuala Lumpur. The Electrical Engineer designed a Building Management System (BMS) interface that allowed for real-time monitoring of energy consumption. This system enabled predictive maintenance, reducing downtime and extending the lifespan of electrical assets.</w:t>
      </w:r>
    </w:p>
    <w:p>
      <w:pPr>
        <w:pStyle w:val="BodyText"/>
      </w:pPr>
      <w:r>
        <w:t xml:space="preserve">Moreover, the Electrical Engineer oversaw the installation of photovoltaic (PV) panels on the rooftop. While Malaysia Kuala Lumpur receives abundant solar radiation throughout the year, shading from neighboring skyscrapers required a specialized layout design. The Electrical Engineer performed shadow analysis to optimize panel placement, ensuring maximum energy yield. This renewable integration helped the building achieve Green Building Index (GBI) certification, a prestigious standard in Malaysia Kuala Lumpur.</w:t>
      </w:r>
    </w:p>
    <w:bookmarkEnd w:id="24"/>
    <w:bookmarkStart w:id="25" w:name="implementation-and-results"/>
    <w:p>
      <w:pPr>
        <w:pStyle w:val="Heading2"/>
      </w:pPr>
      <w:r>
        <w:t xml:space="preserve">Implementation and Results</w:t>
      </w:r>
    </w:p>
    <w:p>
      <w:pPr>
        <w:pStyle w:val="FirstParagraph"/>
      </w:pPr>
      <w:r>
        <w:t xml:space="preserve">The implementation phase was executed over an 18-month period. The Electrical Engineer team worked closely with local contractors who were familiar with the regulations governing electrical works in Malaysia Kuala Lumpur. Regular audits were conducted to ensure compliance with the Uniform Building By-Laws (UBBL) and standards set by Suruhanjaya Tenaga (Energy Commission) of Malaysia.</w:t>
      </w:r>
    </w:p>
    <w:p>
      <w:pPr>
        <w:pStyle w:val="BodyText"/>
      </w:pPr>
      <w:r>
        <w:t xml:space="preserve">The results were transformative. Post-implementation, the building recorded a 30% reduction in overall energy consumption. The integration of smart meters provided tenants with detailed insights into their usage patterns, encouraging conservation behaviors. Furthermore, the robustness of the new electrical infrastructure reduced maintenance costs by approximately 20% in the first year alone.</w:t>
      </w:r>
    </w:p>
    <w:bookmarkEnd w:id="25"/>
    <w:bookmarkStart w:id="26" w:name="conclusion"/>
    <w:p>
      <w:pPr>
        <w:pStyle w:val="Heading2"/>
      </w:pPr>
      <w:r>
        <w:t xml:space="preserve">Conclusion</w:t>
      </w:r>
    </w:p>
    <w:p>
      <w:pPr>
        <w:pStyle w:val="FirstParagraph"/>
      </w:pPr>
      <w:r>
        <w:t xml:space="preserve">This Case Study highlights that successful Electrical Engineer interventions in Malaysia Kuala Lumpur require a deep understanding of both technical engineering principles and local environmental factors. The combination of rigorous load planning, corrosion-resistant material selection, and sustainable technology integration allowed the project to meet its ambitious goals. As Malaysia Kuala Lumpur continues to grow as a regional hub for business and innovation, the lessons learned from this electrical infrastructure upgrade serve as a model for future developments in the region.</w:t>
      </w:r>
    </w:p>
    <w:p>
      <w:pPr>
        <w:pStyle w:val="BodyText"/>
      </w:pPr>
      <w:r>
        <w:t xml:space="preserve">For stakeholders interested in replicating these successes in Malaysia Kuala Lumpur, it is essential to engage experienced Electrical Engineer professionals early in the design phase. The complexity of urban infrastructure demands precise engineering solutions that balance efficiency, reliability, and sustainability. This project demonstrates that with proper planning and execution by qualified Electrical Engineer teams, even the most challenging environments in Malaysia Kuala Lumpur can be transformed into models of modern, sustainable engineering excellence.</w:t>
      </w:r>
    </w:p>
    <w:p>
      <w:pPr>
        <w:pStyle w:val="BodyText"/>
      </w:pPr>
      <w:r>
        <w:rPr>
          <w:bCs/>
          <w:b/>
        </w:rPr>
        <w:t xml:space="preserve">Key Takeaways:</w:t>
      </w:r>
      <w:r>
        <w:br/>
      </w:r>
    </w:p>
    <w:p>
      <w:pPr>
        <w:numPr>
          <w:ilvl w:val="0"/>
          <w:numId w:val="1001"/>
        </w:numPr>
        <w:pStyle w:val="Compact"/>
      </w:pPr>
      <w:r>
        <w:rPr>
          <w:bCs/>
          <w:b/>
        </w:rPr>
        <w:t xml:space="preserve">Tailored Solutions:</w:t>
      </w:r>
      <w:r>
        <w:t xml:space="preserve"> </w:t>
      </w:r>
      <w:r>
        <w:t xml:space="preserve">Electrical Engineer designs must account for the specific climate and spatial constraints of Malaysia Kuala Lumpur.</w:t>
      </w:r>
    </w:p>
    <w:p>
      <w:pPr>
        <w:numPr>
          <w:ilvl w:val="0"/>
          <w:numId w:val="1001"/>
        </w:numPr>
        <w:pStyle w:val="Compact"/>
      </w:pPr>
      <w:r>
        <w:rPr>
          <w:iCs/>
          <w:i/>
        </w:rPr>
        <w:t xml:space="preserve">Sustainability Focus:</w:t>
      </w:r>
      <w:r>
        <w:t xml:space="preserve"> </w:t>
      </w:r>
      <w:r>
        <w:t xml:space="preserve">Integration of renewable energy is not just an option but a regulatory expectation in modern projects in Malaysia Kuala Lumpur.</w:t>
      </w:r>
    </w:p>
    <w:p>
      <w:pPr>
        <w:numPr>
          <w:ilvl w:val="0"/>
          <w:numId w:val="1001"/>
        </w:numPr>
        <w:pStyle w:val="Compact"/>
      </w:pPr>
      <w:r>
        <w:rPr>
          <w:bCs/>
          <w:b/>
        </w:rPr>
        <w:t xml:space="preserve">Risk Management:</w:t>
      </w:r>
      <w:r>
        <w:t xml:space="preserve"> </w:t>
      </w:r>
      <w:r>
        <w:t xml:space="preserve">The Electrical Engineer plays a crucial role in ensuring resilience against grid fluctuations and environmental hazards common to Malaysia Kuala Lumpur.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Engineering Solutions in Malaysia Kuala Lumpur</dc:title>
  <dc:creator/>
  <dc:language>en</dc:language>
  <cp:keywords/>
  <dcterms:created xsi:type="dcterms:W3CDTF">2026-07-29T05:43:43Z</dcterms:created>
  <dcterms:modified xsi:type="dcterms:W3CDTF">2026-07-29T05:43:43Z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