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0" w:name="X0f4f3f87296800164202e313ef4af0acf841927"/>
    <w:p>
      <w:pPr>
        <w:pStyle w:val="Heading1"/>
      </w:pPr>
      <w:r>
        <w:t xml:space="preserve">Case Study: The Critical Role of the Electrical Engineer in Philippines Manila’s Urban Development</w:t>
      </w:r>
    </w:p>
    <w:p>
      <w:pPr>
        <w:pStyle w:val="FirstParagraph"/>
      </w:pPr>
      <w:r>
        <w:rPr>
          <w:bCs/>
          <w:b/>
        </w:rPr>
        <w:t xml:space="preserve">Date:</w:t>
      </w:r>
      <w:r>
        <w:t xml:space="preserve"> </w:t>
      </w:r>
      <w:r>
        <w:t xml:space="preserve">October 2023</w:t>
      </w:r>
      <w:r>
        <w:br/>
      </w:r>
    </w:p>
    <w:p>
      <w:pPr>
        <w:pStyle w:val="BodyText"/>
      </w:pPr>
      <w:r>
        <w:br/>
      </w:r>
    </w:p>
    <w:p>
      <w:pPr>
        <w:pStyle w:val="BodyText"/>
      </w:pPr>
      <w:r>
        <w:br/>
      </w:r>
      <w:r>
        <w:t xml:space="preserve">Prepared for Stakeholders in Urban Planning and Energy Management</w:t>
      </w:r>
    </w:p>
    <w:bookmarkStart w:id="20" w:name="introduction-and-contextual-background"/>
    <w:p>
      <w:pPr>
        <w:pStyle w:val="Heading2"/>
      </w:pPr>
      <w:r>
        <w:t xml:space="preserve">1. Introduction and Contextual Background</w:t>
      </w:r>
    </w:p>
    <w:p>
      <w:pPr>
        <w:pStyle w:val="FirstParagraph"/>
      </w:pPr>
      <w:r>
        <w:t xml:space="preserve">The city of Manila, serving as the capital region of the Philippines, stands as one of the most densely populated urban centers in Southeast Asia. With a rapid influx of population growth and an aggressive push toward modernization driven by Business Process Outsourcing (BPO) sectors and real estate developments, the demand for robust infrastructure has never been higher. However, this growth presents unique challenges regarding power stability, safety compliance, and sustainable energy integration. In this complex environment, the</w:t>
      </w:r>
      <w:r>
        <w:t xml:space="preserve"> </w:t>
      </w:r>
      <w:r>
        <w:rPr>
          <w:bCs/>
          <w:b/>
        </w:rPr>
        <w:t xml:space="preserve">Electrical Engineer</w:t>
      </w:r>
      <w:r>
        <w:t xml:space="preserve"> </w:t>
      </w:r>
      <w:r>
        <w:t xml:space="preserve">emerges not merely as a technical consultant but as a pivotal strategic partner in ensuring that urban expansion does not outpace the capacity of essential utilities.</w:t>
      </w:r>
    </w:p>
    <w:p>
      <w:pPr>
        <w:pStyle w:val="BodyText"/>
      </w:pPr>
      <w:r>
        <w:t xml:space="preserve">This case study explores how an</w:t>
      </w:r>
      <w:r>
        <w:t xml:space="preserve"> </w:t>
      </w:r>
      <w:r>
        <w:rPr>
          <w:bCs/>
          <w:b/>
          <w:iCs/>
          <w:i/>
        </w:rPr>
        <w:t xml:space="preserve">Electrical Engineer</w:t>
      </w:r>
      <w:r>
        <w:t xml:space="preserve"> </w:t>
      </w:r>
      <w:r>
        <w:t xml:space="preserve">navigates the specific regulatory, environmental, and logistical landscape of</w:t>
      </w:r>
      <w:r>
        <w:t xml:space="preserve"> </w:t>
      </w:r>
      <w:r>
        <w:rPr>
          <w:bCs/>
          <w:b/>
        </w:rPr>
        <w:t xml:space="preserve">Philippines Manila</w:t>
      </w:r>
      <w:r>
        <w:t xml:space="preserve">. It examines a hypothetical yet representative scenario involving a large-scale mixed-use development project in the Makati Central Business District, illustrating the multifaceted responsibilities required to maintain grid reliability and safety.</w:t>
      </w:r>
    </w:p>
    <w:bookmarkEnd w:id="20"/>
    <w:bookmarkStart w:id="21" w:name="Xaf797390f718b63ca77a0c7708ce09a286078fb"/>
    <w:p>
      <w:pPr>
        <w:pStyle w:val="Heading2"/>
      </w:pPr>
      <w:r>
        <w:t xml:space="preserve">2. Project Overview: The "Metro-Skyline" Mixed-Use Development</w:t>
      </w:r>
    </w:p>
    <w:p>
      <w:pPr>
        <w:pStyle w:val="FirstParagraph"/>
      </w:pPr>
      <w:r>
        <w:t xml:space="preserve">The subject of this analysis is the "Metro-Skyline" project, a 45-story high-rise facility comprising retail spaces on the lower levels, office condominiums in the mid-sections, and luxury residential units at the top. Located in one of Manila’s busiest corridors, the site faces three primary constraints:</w:t>
      </w:r>
    </w:p>
    <w:p>
      <w:pPr>
        <w:numPr>
          <w:ilvl w:val="0"/>
          <w:numId w:val="1001"/>
        </w:numPr>
        <w:pStyle w:val="Compact"/>
      </w:pPr>
      <w:r>
        <w:rPr>
          <w:bCs/>
          <w:b/>
        </w:rPr>
        <w:t xml:space="preserve">Space Limitations:</w:t>
      </w:r>
      <w:r>
        <w:t xml:space="preserve"> </w:t>
      </w:r>
      <w:r>
        <w:t xml:space="preserve">Extremely tight footprint requiring precise equipment layout.</w:t>
      </w:r>
    </w:p>
    <w:p>
      <w:pPr>
        <w:numPr>
          <w:ilvl w:val="0"/>
          <w:numId w:val="1001"/>
        </w:numPr>
        <w:pStyle w:val="Compact"/>
      </w:pPr>
      <w:r>
        <w:rPr>
          <w:bCs/>
          <w:b/>
        </w:rPr>
        <w:t xml:space="preserve">Ambient Conditions:</w:t>
      </w:r>
      <w:r>
        <w:t xml:space="preserve"> </w:t>
      </w:r>
      <w:r>
        <w:t xml:space="preserve">High humidity and temperature fluctuations affecting electrical component longevity.</w:t>
      </w:r>
    </w:p>
    <w:p>
      <w:pPr>
        <w:numPr>
          <w:ilvl w:val="0"/>
          <w:numId w:val="1001"/>
        </w:numPr>
        <w:pStyle w:val="Compact"/>
      </w:pPr>
      <w:r>
        <w:rPr>
          <w:bCs/>
          <w:b/>
        </w:rPr>
        <w:t xml:space="preserve">Demand Volatility:</w:t>
      </w:r>
      <w:r>
        <w:t xml:space="preserve">The need for uninterrupted power supply (UPS) due to the sensitive nature of IT infrastructure in office spaces and high-end residential appliances.</w:t>
      </w:r>
    </w:p>
    <w:bookmarkEnd w:id="21"/>
    <w:bookmarkStart w:id="26" w:name="the-role-of-the-electrical-engineer"/>
    <w:p>
      <w:pPr>
        <w:pStyle w:val="Heading2"/>
      </w:pPr>
      <w:r>
        <w:t xml:space="preserve">3. The Role of the Electrical Engineer</w:t>
      </w:r>
    </w:p>
    <w:p>
      <w:pPr>
        <w:pStyle w:val="FirstParagraph"/>
      </w:pPr>
      <w:r>
        <w:t xml:space="preserve">In the context of this project, the assigned</w:t>
      </w:r>
      <w:r>
        <w:t xml:space="preserve"> </w:t>
      </w:r>
      <w:r>
        <w:rPr>
          <w:bCs/>
          <w:b/>
          <w:iCs/>
          <w:i/>
          <w:bCs/>
          <w:b/>
        </w:rPr>
        <w:t xml:space="preserve">Electrical Engineer</w:t>
      </w:r>
    </w:p>
    <w:bookmarkStart w:id="22" w:name="X6659d0f3b36f64adaff1b013eef3dda3b915915"/>
    <w:p>
      <w:pPr>
        <w:pStyle w:val="Heading3"/>
      </w:pPr>
      <w:r>
        <w:t xml:space="preserve">a. Regulatory Compliance and Local Standards</w:t>
      </w:r>
    </w:p>
    <w:p>
      <w:pPr>
        <w:pStyle w:val="FirstParagraph"/>
      </w:pPr>
      <w:r>
        <w:t xml:space="preserve">In</w:t>
      </w:r>
      <w:r>
        <w:t xml:space="preserve"> </w:t>
      </w:r>
      <w:r>
        <w:rPr>
          <w:iCs/>
          <w:i/>
          <w:bCs/>
          <w:b/>
        </w:rPr>
        <w:t xml:space="preserve">Philippines Manila</w:t>
      </w:r>
      <w:r>
        <w:t xml:space="preserve">, all electrical installations must strictly adhere to the Philippine Electrical Code (PEC). The</w:t>
      </w:r>
    </w:p>
    <w:p>
      <w:pPr>
        <w:pStyle w:val="BodyText"/>
      </w:pPr>
      <w:r>
        <w:rPr>
          <w:bCs/>
          <w:b/>
          <w:iCs/>
          <w:i/>
        </w:rPr>
        <w:t xml:space="preserve">Electrical Engineer</w:t>
      </w:r>
      <w:r>
        <w:t xml:space="preserve"> </w:t>
      </w:r>
      <w:r>
        <w:t xml:space="preserve">played a crucial role in interpreting these local codes, which are often more stringent than international standards due to the tropical climate and seismic activity risks. For instance, the engineer ensured that all conduit fittings were corrosion-resistant and that grounding systems met specific resistance thresholds required by the Energy Regulatory Commission (ERC). Failure to comply would result in severe legal penalties and potential safety hazards.</w:t>
      </w:r>
    </w:p>
    <w:bookmarkEnd w:id="22"/>
    <w:bookmarkStart w:id="23" w:name="b.-load-analysis-and-power-distribution"/>
    <w:p>
      <w:pPr>
        <w:pStyle w:val="Heading3"/>
      </w:pPr>
      <w:r>
        <w:t xml:space="preserve">b. Load Analysis and Power Distribution</w:t>
      </w:r>
    </w:p>
    <w:p>
      <w:pPr>
        <w:pStyle w:val="FirstParagraph"/>
      </w:pPr>
      <w:r>
        <w:t xml:space="preserve">A major challenge for any</w:t>
      </w:r>
    </w:p>
    <w:p>
      <w:pPr>
        <w:pStyle w:val="BodyText"/>
      </w:pPr>
      <w:r>
        <w:rPr>
          <w:bCs/>
          <w:b/>
          <w:iCs/>
          <w:i/>
        </w:rPr>
        <w:t xml:space="preserve">Electrical Engineer</w:t>
      </w:r>
      <w:r>
        <w:t xml:space="preserve"> </w:t>
      </w:r>
      <w:r>
        <w:t xml:space="preserve">working in dense urban areas like Manila is calculating future load growth. The engineer conducted a comprehensive load flow analysis to determine the required transformer capacity from the local distribution utility, Manila Electric Company (Meralco). Given that Meralco serves over ten million customers in Metro Manila, coordination was vital. The engineer proposed a redundant power configuration involving dual feeders to ensure that if one line failed during typical typhoon seasons, the backup would seamlessly take over.</w:t>
      </w:r>
    </w:p>
    <w:bookmarkEnd w:id="23"/>
    <w:bookmarkStart w:id="24" w:name="Xd03b948c8d677a7d8bb7d10fc5fb6b339a4af97"/>
    <w:p>
      <w:pPr>
        <w:pStyle w:val="Heading3"/>
      </w:pPr>
      <w:r>
        <w:t xml:space="preserve">c. Resilience Against Environmental Factors</w:t>
      </w:r>
    </w:p>
    <w:p>
      <w:pPr>
        <w:pStyle w:val="FirstParagraph"/>
      </w:pPr>
      <w:r>
        <w:rPr>
          <w:iCs/>
          <w:i/>
          <w:bCs/>
          <w:b/>
        </w:rPr>
        <w:t xml:space="preserve">Philippines Manila</w:t>
      </w:r>
      <w:r>
        <w:rPr>
          <w:bCs/>
          <w:b/>
          <w:iCs/>
          <w:i/>
        </w:rPr>
        <w:t xml:space="preserve">Electrical Engineer</w:t>
      </w:r>
      <w:r>
        <w:t xml:space="preserve"> </w:t>
      </w:r>
      <w:r>
        <w:t xml:space="preserve">designed the outdoor electrical infrastructure with elevated pedestals and waterproof enclosures (IP67 rated) to prevent flooding-related short circuits. Furthermore, lightning protection systems were integrated into the building's structural steel, a critical requirement given the high frequency of thunderstorms in the region. The engineer collaborated with meteorological data specialists to position air termination rods effectively.</w:t>
      </w:r>
    </w:p>
    <w:bookmarkEnd w:id="24"/>
    <w:bookmarkStart w:id="25" w:name="d.-integration-of-renewable-energy"/>
    <w:p>
      <w:pPr>
        <w:pStyle w:val="Heading3"/>
      </w:pPr>
      <w:r>
        <w:t xml:space="preserve">d. Integration of Renewable Energy</w:t>
      </w:r>
    </w:p>
    <w:p>
      <w:pPr>
        <w:pStyle w:val="FirstParagraph"/>
      </w:pPr>
      <w:r>
        <w:t xml:space="preserve">In line with national sustainability goals, the</w:t>
      </w:r>
    </w:p>
    <w:p>
      <w:pPr>
        <w:pStyle w:val="BodyText"/>
      </w:pPr>
      <w:r>
        <w:rPr>
          <w:bCs/>
          <w:b/>
          <w:iCs/>
          <w:i/>
        </w:rPr>
        <w:t xml:space="preserve">Electrical Engineer</w:t>
      </w:r>
      <w:r>
        <w:t xml:space="preserve"> </w:t>
      </w:r>
      <w:r>
        <w:t xml:space="preserve">incorporated a hybrid solar photovoltaic (PV) system on the rooftop and parking shed structures. This required complex interconnection studies to ensure that excess energy generated during peak sunlight hours could be safely fed back into the grid or stored in battery banks for use during brownouts—a common occurrence in older parts of</w:t>
      </w:r>
      <w:r>
        <w:t xml:space="preserve"> </w:t>
      </w:r>
      <w:r>
        <w:rPr>
          <w:iCs/>
          <w:i/>
          <w:bCs/>
          <w:b/>
        </w:rPr>
        <w:t xml:space="preserve">Philippines Manila</w:t>
      </w:r>
      <w:r>
        <w:t xml:space="preserve">. The engineer calculated the break-even point and optimized the inverter sizing to maximize efficiency without compromising system stability.</w:t>
      </w:r>
    </w:p>
    <w:bookmarkEnd w:id="25"/>
    <w:bookmarkEnd w:id="26"/>
    <w:bookmarkStart w:id="27" w:name="challenges-and-solutions"/>
    <w:p>
      <w:pPr>
        <w:pStyle w:val="Heading2"/>
      </w:pPr>
      <w:r>
        <w:t xml:space="preserve">4. Challenges and Solutions</w:t>
      </w:r>
    </w:p>
    <w:p>
      <w:pPr>
        <w:pStyle w:val="FirstParagraph"/>
      </w:pPr>
      <w:r>
        <w:t xml:space="preserve">The project was not without its hurdles. One significant challenge arose during the procurement phase, where imported electrical switchgear faced long lead times due to global supply chain disruptions common in recent years. The</w:t>
      </w:r>
    </w:p>
    <w:p>
      <w:pPr>
        <w:pStyle w:val="BodyText"/>
      </w:pPr>
      <w:r>
        <w:rPr>
          <w:bCs/>
          <w:b/>
          <w:iCs/>
          <w:i/>
        </w:rPr>
        <w:t xml:space="preserve">Electrical Engineer</w:t>
      </w:r>
      <w:r>
        <w:t xml:space="preserve"> </w:t>
      </w:r>
      <w:r>
        <w:t xml:space="preserve">addressed this by identifying qualified local manufacturers within</w:t>
      </w:r>
      <w:r>
        <w:t xml:space="preserve"> </w:t>
      </w:r>
      <w:r>
        <w:rPr>
          <w:iCs/>
          <w:i/>
          <w:bCs/>
          <w:b/>
        </w:rPr>
        <w:t xml:space="preserve">Philippines Manila</w:t>
      </w:r>
      <w:r>
        <w:t xml:space="preserve">'s industrial zones who could produce compliant switchboards, thereby reducing costs and delivery times while supporting the local economy.</w:t>
      </w:r>
    </w:p>
    <w:p>
      <w:pPr>
        <w:pStyle w:val="BodyText"/>
      </w:pPr>
      <w:r>
        <w:t xml:space="preserve">Another challenge was noise pollution from generator sets used during peak demand. The engineer installed acoustic enclosures and vibration dampeners to meet the strict environmental noise ordinances enforced by the Manila City Government, ensuring that residents in adjacent buildings were not disturbed.</w:t>
      </w:r>
    </w:p>
    <w:bookmarkEnd w:id="27"/>
    <w:bookmarkStart w:id="28" w:name="outcomes-and-impact"/>
    <w:p>
      <w:pPr>
        <w:pStyle w:val="Heading2"/>
      </w:pPr>
      <w:r>
        <w:t xml:space="preserve">5. Outcomes and Impact</w:t>
      </w:r>
    </w:p>
    <w:p>
      <w:pPr>
        <w:pStyle w:val="FirstParagraph"/>
      </w:pPr>
      <w:r>
        <w:t xml:space="preserve">The successful completion of the Metro-Skyline project demonstrates the profound impact a skilled</w:t>
      </w:r>
    </w:p>
    <w:p>
      <w:pPr>
        <w:pStyle w:val="BodyText"/>
      </w:pPr>
      <w:r>
        <w:rPr>
          <w:bCs/>
          <w:b/>
          <w:iCs/>
          <w:i/>
        </w:rPr>
        <w:t xml:space="preserve">Electrical Engineer</w:t>
      </w:r>
      <w:r>
        <w:t xml:space="preserve"> </w:t>
      </w:r>
      <w:r>
        <w:t xml:space="preserve">can have on urban development in</w:t>
      </w:r>
      <w:r>
        <w:t xml:space="preserve"> </w:t>
      </w:r>
      <w:r>
        <w:rPr>
          <w:iCs/>
          <w:i/>
          <w:bCs/>
          <w:b/>
        </w:rPr>
        <w:t xml:space="preserve">Philippines Manila</w:t>
      </w:r>
      <w:r>
        <w:t xml:space="preserve">. The building achieved LEED Platinum certification, largely due to the efficient electrical design. More importantly, during a major typhoon season that caused widespread power outages in surrounding areas, the facility experienced zero downtime for critical loads.</w:t>
      </w:r>
    </w:p>
    <w:p>
      <w:pPr>
        <w:pStyle w:val="BodyText"/>
      </w:pPr>
      <w:r>
        <w:t xml:space="preserve">This case illustrates that in</w:t>
      </w:r>
      <w:r>
        <w:t xml:space="preserve"> </w:t>
      </w:r>
      <w:r>
        <w:rPr>
          <w:iCs/>
          <w:i/>
          <w:bCs/>
          <w:b/>
        </w:rPr>
        <w:t xml:space="preserve">Philippines Manila</w:t>
      </w:r>
      <w:r>
        <w:t xml:space="preserve">, the</w:t>
      </w:r>
    </w:p>
    <w:p>
      <w:pPr>
        <w:pStyle w:val="BodyText"/>
      </w:pPr>
      <w:r>
        <w:rPr>
          <w:bCs/>
          <w:b/>
          <w:iCs/>
          <w:i/>
        </w:rPr>
        <w:t xml:space="preserve">Electrical Engineer</w:t>
      </w:r>
      <w:r>
        <w:t xml:space="preserve"> </w:t>
      </w:r>
      <w:r>
        <w:t xml:space="preserve">is far more than a technician calculating wire gauges. They are architects of resilience, guardians of safety, and innovators in sustainability. Their expertise ensures that as the city grows vertically and horizontally, its lifelines—electricity—remain safe, reliable, and future-ready.</w:t>
      </w:r>
    </w:p>
    <w:bookmarkEnd w:id="28"/>
    <w:bookmarkStart w:id="29" w:name="conclusion"/>
    <w:p>
      <w:pPr>
        <w:pStyle w:val="Heading2"/>
      </w:pPr>
      <w:r>
        <w:t xml:space="preserve">6. Conclusion</w:t>
      </w:r>
    </w:p>
    <w:p>
      <w:pPr>
        <w:pStyle w:val="FirstParagraph"/>
      </w:pPr>
      <w:r>
        <w:t xml:space="preserve">The case study of the Metro-Skyline development highlights that investing in high-caliber engineering talent is essential for sustainable urbanization. For stakeholders operating in</w:t>
      </w:r>
      <w:r>
        <w:t xml:space="preserve"> </w:t>
      </w:r>
      <w:r>
        <w:rPr>
          <w:iCs/>
          <w:i/>
          <w:bCs/>
          <w:b/>
        </w:rPr>
        <w:t xml:space="preserve">Philippines Manila</w:t>
      </w:r>
      <w:r>
        <w:t xml:space="preserve">, recognizing the strategic value of the</w:t>
      </w:r>
      <w:r>
        <w:t xml:space="preserve"> </w:t>
      </w:r>
      <w:r>
        <w:rPr>
          <w:bCs/>
          <w:b/>
          <w:iCs/>
          <w:i/>
          <w:bCs/>
          <w:b/>
        </w:rPr>
        <w:t xml:space="preserve">Electrical Engineer</w:t>
      </w:r>
      <w:r>
        <w:rPr>
          <w:bCs/>
          <w:b/>
        </w:rPr>
        <w:t xml:space="preserve"> </w:t>
      </w:r>
      <w:r>
        <w:rPr>
          <w:bCs/>
          <w:b/>
        </w:rPr>
        <w:t xml:space="preserve">is paramount. Whether dealing with regulatory compliance, environmental resilience, or technological integration, the engineer serves as the linchpin connecting modern infrastructure needs with local realities. As</w:t>
      </w:r>
      <w:r>
        <w:rPr>
          <w:bCs/>
          <w:b/>
        </w:rPr>
        <w:t xml:space="preserve"> </w:t>
      </w:r>
      <w:r>
        <w:rPr>
          <w:iCs/>
          <w:i/>
          <w:bCs/>
          <w:b/>
          <w:bCs/>
          <w:b/>
        </w:rPr>
        <w:t xml:space="preserve">Philippines Manila</w:t>
      </w:r>
    </w:p>
    <w:p>
      <w:pPr>
        <w:pStyle w:val="BodyText"/>
      </w:pPr>
      <w:r>
        <w:rPr>
          <w:iCs/>
          <w:i/>
        </w:rPr>
        <w:t xml:space="preserve">This document serves as a testament to the indispensable role of professional engineering in shaping the future of Philippine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Philippines Manila</dc:title>
  <dc:creator/>
  <dc:language>en</dc:language>
  <cp:keywords/>
  <dcterms:created xsi:type="dcterms:W3CDTF">2026-07-29T06:42:29Z</dcterms:created>
  <dcterms:modified xsi:type="dcterms:W3CDTF">2026-07-29T06:42:29Z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